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240" w:after="160"/>
        <w:ind w:left="0" w:right="0" w:hang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ZAŁĄCZNIK nr 1 </w:t>
      </w:r>
      <w:r>
        <w:rPr>
          <w:rFonts w:cs="Times New Roman" w:ascii="Times New Roman" w:hAnsi="Times New Roman"/>
          <w:b/>
          <w:sz w:val="20"/>
          <w:szCs w:val="20"/>
        </w:rPr>
        <w:t>do Decyzji nr 97/2024 Komendanta Powiatowego Policji w Stalowej Woli</w:t>
      </w:r>
    </w:p>
    <w:p>
      <w:pPr>
        <w:pStyle w:val="Normal"/>
        <w:spacing w:lineRule="auto" w:line="252" w:before="240" w:after="16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PROCEDURA ZGŁOSZEŃ WEWNĘTRZNYCH ORAZ PODEJMOWANIA DZIAŁAŃ NASTĘPCZYCH</w:t>
      </w:r>
    </w:p>
    <w:p>
      <w:pPr>
        <w:pStyle w:val="Normal"/>
        <w:spacing w:lineRule="auto" w:line="252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obowiązująca w Komendzie Powiatowej Policji w Stalowej Woli</w:t>
      </w:r>
    </w:p>
    <w:p>
      <w:pPr>
        <w:pStyle w:val="Normal"/>
        <w:spacing w:lineRule="auto" w:line="252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§ 1. CEL PROCEDURY</w:t>
      </w:r>
    </w:p>
    <w:p>
      <w:pPr>
        <w:pStyle w:val="ListParagraph"/>
        <w:numPr>
          <w:ilvl w:val="0"/>
          <w:numId w:val="2"/>
        </w:numPr>
        <w:spacing w:lineRule="auto" w:line="276" w:before="240" w:after="1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Procedura określa zasady i tryb zgłaszania przez Sygnalistów informacji o naruszeniu prawa (w tym informacji o uzasadnionym podejrzeniu dotyczącym zaistniałego lub potencjalnego naruszenia prawa, do którego doszło lub prawdopodobnie dojdzie w KPP  w Stalowej Woli lub informacji dotyczącej próby ukrycia takiego naruszenia prawa).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Naruszeniem prawa jest działanie lub zaniechanie niezgodne z prawem lub mające na celu obejście prawa.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Informacje zgłaszane przez Sygnalistę dotyczą w szczególności:</w:t>
      </w:r>
    </w:p>
    <w:p>
      <w:pPr>
        <w:pStyle w:val="ListParagraph"/>
        <w:spacing w:lineRule="auto" w:line="276"/>
        <w:ind w:left="1440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a) podejrzeniu przygotowania, usiłowania lub popełnienia naruszeń prawa, </w:t>
      </w:r>
    </w:p>
    <w:p>
      <w:pPr>
        <w:pStyle w:val="ListParagraph"/>
        <w:spacing w:lineRule="auto" w:line="276"/>
        <w:ind w:left="1440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b) niedopełnieniu obowiązków lub nadużyciu uprawnień, </w:t>
      </w:r>
    </w:p>
    <w:p>
      <w:pPr>
        <w:pStyle w:val="ListParagraph"/>
        <w:spacing w:lineRule="auto" w:line="276"/>
        <w:ind w:left="1440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c) nieprawidłowości w  organizacji działalności KPP w  Stalowej Woli, </w:t>
      </w:r>
    </w:p>
    <w:p>
      <w:pPr>
        <w:pStyle w:val="ListParagraph"/>
        <w:spacing w:lineRule="auto" w:line="276"/>
        <w:ind w:left="1440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d) naruszeniu przepisów prawa na podstawie których działa  KPP w  Stalowej Woli.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Procedura określa zasady i tryb zgłaszania naruszeń dotyczących obowiązujących                w KPP  w Stalowej Woli regulacji wewnętrznych lub standardów etycznych które zostały ustanowione na podstawie przepisów prawa.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Przyjmowanie zgłoszeń naruszeń prawa jest elementem prawidłowego i bezpiecznego zarządzania w  KPP w  Stalowej Woli i służy zwiększeniu efektywności wykrywania nieprawidłowości i podejmowania działań w celu ich eliminowania i ograniczania ryzyka na wszystkich poziomach organizacyjnych.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Wdrożony system przyjmowania zgłoszeń umożliwia zgłaszanie nieprawidłowości za pośrednictwem specjalnych, łatwo dostępnych kanałów, w sposób zapewniający rzetelne i niezależne rozpoznanie zgłoszenia oraz w sposób zapewniający ochronę przed działaniami o charakterze odwetowym, represyjnym, dyskryminacyjnym lub innym rodzajem niesprawiedliwego traktowania w związku z dokonanym zgłoszeniem.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Każda z osób wykonujących pracę w Podmiocie zobowiązana jest do zapoznania się z treścią Procedury (nowa osoba, która będzie wykonywała pracę w Podmiocie zobowiązana jest zapoznać się z treścią Procedury przed dopuszczeniem do wykonywania pracy lub  służby).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§ 2. DEFINICJE</w:t>
      </w:r>
    </w:p>
    <w:p>
      <w:pPr>
        <w:pStyle w:val="Normal"/>
        <w:spacing w:lineRule="auto" w:line="276" w:before="24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</w:rPr>
        <w:t>Ilekroć w Procedurze jest mowa o: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Podmiocie prawnym – rozumnie się przez to  Komendę  Powiatową  Policji                       w  Stalowej Woli;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Wewnętrznej Jednostce Organizacyjnej (WJO) –   Jednoosobowe Stanowisko  ds. Skarg i Wniosków oraz  Dyscyplinarnych. W przypadku  nieobecności policjanta ww. stanowiska zastępstwo wykonuje  ekspert Zespołu Kadr i Szkolenia KPP w  Stalowej Woli;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Bezstronnej Jednostce Organizacyjnej (BJO)  - Jednoosobowe Stanowisko  ds. Skarg   i Wniosków oraz  Dyscyplinarnych. W przypadku  nieobecności policjanta ww. stanowiska zastępstwo wykonuje ekspert Zespołu Kadr   i Szkolenia KPP  w  Stalowej Woli</w:t>
      </w:r>
      <w:r>
        <w:rPr>
          <w:rFonts w:cs="Times New Roman" w:ascii="Times New Roman" w:hAnsi="Times New Roman"/>
          <w:i/>
          <w:sz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Procedurze – rozumie się przez to Procedurę dotyczącą przyjmowania zgłoszeń wewnętrznych oraz podejmowania działań następczych;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Sygnaliście – rozumie się przez to osobę fizyczną, która dokonuje zgłoszenia o naruszeniu prawa w kontekście związanym z pracą, niezależnie od zajmowanego stanowiska, formy zatrudnienia czy współpracy;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Zgłoszeniu – rozumie się przez to informacje o naruszeniu prawa, dokonane za pośrednictwem przeznaczonych do tego kanałów komunikacji;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Osobie, której dotyczy zgłoszenie – rozumie się przez to osobę wskazaną w zgłoszeniu jako osobę, która dopuściła się naruszenia prawa;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Działaniu następczym – rozumie się przez to postępowanie prowadzone w związku ze złożonym zgłoszeniem;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Kanale Zgłaszania – rozumie się przez to techniczne i organizacyjne rozwiązania umożliwiające dokonywanie zgłoszenia;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 xml:space="preserve">Działaniu odwetowym – rozumie się przez to bezpośrednie lub pośrednie działanie lub zaniechanie w kontekście związanym z pracą, które jest spowodowane zgłoszeniem, i które narusza lub może naruszyć prawa Sygnalisty lub wyrządza, lub może wyrządzić Sygnaliście nieuzasadnioną szkodę, w tym bezpodstawne inicjowanie postępowań przeciwko Sygnaliście. 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§ 3. DOKONYWANIE ZGŁOSZEŃ</w:t>
      </w:r>
    </w:p>
    <w:p>
      <w:pPr>
        <w:pStyle w:val="ListParagraph"/>
        <w:numPr>
          <w:ilvl w:val="0"/>
          <w:numId w:val="4"/>
        </w:numPr>
        <w:spacing w:lineRule="auto" w:line="276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Wewnętrzną Jednostką Organizacyjną odpowiedzialną za przyjmowanie zgłoszeń jest Jednoosobowe  Stanowisko ds. Skarg i Wniosków  oraz Dyscyplinarnych.                          W przypadku  nieobecności policjanta ww. stanowiska zastępstwo wykonuje  ekspert Zespołu Kadr   i Szkolenia KPP w  Stalowej Woli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Bezstronną Jednostka Organizacyjna upoważnioną do podejmowania działań następczych i komunikacji z Sygnalistą jest Jednoosobowe  Stanowisko ds. Skarg                  i Wniosków  oraz Dyscyplinarnych.  W przypadku  nieobecności policjanta ww. stanowiska zastępstwo wykonuje  ekspert Zespołu Kadr i Szkolenia KPP w  Stalowej Woli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WJO oraz BJO działają na podstawie pisemnego upoważnienia Podmiotu i są zobowiązane do zachowania tajemnicy w zakresie informacji i danych osobowych, które uzyskały w ramach przyjmowania i weryfikacji zgłoszenia oraz podejmowania działań następczych, także po ustaniu stosunku pracy lub innego stosunku prawnego, w ramach którego wykonywały te czynności.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Bezstronna Jednostka Organizacyjna, co do której z treści zgłoszenia wynika, że może być w jakikolwiek sposób zaangażowana w działanie lub zaniechanie stanowiące przedmiot zgłoszenia nie może analizować takiego zgłoszenia.   W przypadku gdy zgłoszenie nieprawidłowości dotyczy BJO, Komendant Powiatowy Policji w Stalowej Woli wyznacza  inną  osobę odpowiedzialną do rozpatrzenia zgłoszenia.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Sygnalista może dokonywać zgłoszeń za pośrednictwem następujących kanałów: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pisemnie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ustnie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e-mailowo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listownie z adnotacją ,,do rąk własnych Komendanta Powiatowego Policji                   w Stalowej Woli”</w:t>
      </w:r>
    </w:p>
    <w:p>
      <w:pPr>
        <w:pStyle w:val="ListParagraph"/>
        <w:spacing w:lineRule="auto" w:line="276"/>
        <w:ind w:left="42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Na wniosek Sygnalisty zgłoszenie ustne może być dokonane podczas bezpośredniego spotkania zorganizowanego w terminie 14 dni od dnia otrzymania takiego wniosku. W takim przypadku za zgodą Sygnalisty zgłoszenie jest dokumentowane w formie  protokołu spotkania, które odtwarza jego dokładny przebieg (Sygnalista może dokonać sprawdzenia protokołu, poprawienia i jego zatwierdzenia przez jego podpisanie).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Składane zgłoszenie powinno zawierać przejrzyste i pełne wyjaśnienie przedmiotu zgłoszenia oraz powinno zawierać co najmniej następujące informacje: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preferowanego sposobu kontaktu zwrotnego.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Podmiot nie  będzie rozpoznawał  zgłoszeń anonimowych.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Zgłoszenie może być dokonane wyłącznie w dobrej wierze. Zakazuje się świadomego składania fałszywych zgłoszeń.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W przypadku ustalenia że w zgłoszeniu świadomie podano nieprawdę lub zatajono prawdę, dokonujący zgłoszenia może zostać pociągnięty do odpowiedzialności. Zachowanie takie może być również zakwalifikowane jako ciężkie naruszenie podstawowych obowiązków pracowniczych lub jako przewinienie dyscyplinarne    w przypadku policjantów. </w:t>
      </w:r>
    </w:p>
    <w:p>
      <w:pPr>
        <w:pStyle w:val="ListParagraph"/>
        <w:spacing w:lineRule="auto" w:line="276"/>
        <w:ind w:left="1440" w:right="0" w:hang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                                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§ 4. DZIAŁANIA NASTĘPCZE</w:t>
      </w:r>
    </w:p>
    <w:p>
      <w:pPr>
        <w:pStyle w:val="ListParagraph"/>
        <w:numPr>
          <w:ilvl w:val="0"/>
          <w:numId w:val="6"/>
        </w:numPr>
        <w:spacing w:lineRule="auto" w:line="276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Dostęp do Kanałów Zgłaszania posiadają Wewnętrzna Jednostka Organizacyjna oraz Bezstronna Jednostka Organizacyjna.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 otrzymaniu zgłoszenia w terminie 7 dni od otrzymania zgłoszenia Sygnalista otrzymuje potwierdzenie dokonania zgłoszenia. Potwierdzenia dokonuje się na adres do kontaktu przekazany przez Sygnalistę chyba, że Sygnalista nie wskazał adresu, na który należy przekazać potwierdzenie.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Bezstronna Jednostka Organizacyjna może podjąć decyzję o odstąpieniu od weryfikacji Zgłoszenia w sytuacji gdy zgłoszenie jest w oczywisty sposób nieprawdziwe lub niemożliwe jest uzyskanie od Sygnalisty dodatkowych informacji niezbędnych do weryfikacji Zgłoszenia.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Jeżeli Zgłoszenie pozwalana na podjęcie działań następczych – w tym weryfikację zgłoszenia, następuje to niezwłoczne po wpłynięciu Zgłoszenia.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Przy weryfikacji zgłoszenia, o ile będzie to uzasadnione stanem faktycznym opisanym w zgłoszeniu, zaangażowani mogą zostać specjaliści i niezależni konsultanci np. poprzez sporządzenie opinii dot. przedmiotu zgłoszenia.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Bezstronna Jednostka Organizacyjna rozpoznaje zgłoszenie oraz podejmuje działania następcze bez zbędnej zwłoki, w okresie  nie  dłuższym niż 30 dni od daty zgłoszenia. W szczególnie skomplikowanych przypadkach rozpoznanie nieprawidłowości może nastąpić w terminie nie dłuższym niż 90 dni od daty zgłoszenia. Po zakończeniu rozpoznania zgłoszenia sporządzane jest  pisemne sprawozdanie zawierające wnioski z wyników rozpoznania zgłoszenia, podlegające zatwierdzeniu przez Komendanta Powiatowego Policji w Stalowej Woli. W sprawozdaniu załączane  są propozycje dalszych działań.                              W  zależności od ustaleń działania  te mogą obejmować czynności przeciwko osobom winnym naruszeń, działania zapobiegające naruszeniom oraz wzmacniające system kontroli wewnętrznej w jednostce.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Informacja zwrotna – informacja na temat planowanych lub podjętych działań następczych oraz powodów takich działań przekazywana jest Sygnaliście nie później niż w terminie 3 miesięcy od potwierdzenia przyjęcia zgłoszenia lub w przypadku nieprzekazania potwierdzenia przyjęcia zgłoszenia w terminie              3 miesięcy od upływu  7 dni od dokonania zgłoszenia, chyba, że Sygnalista nie podał adresu do kontaktu, na który należy przekazać informację zwrotną.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 przeprowadzeniu weryfikacji zgłoszenia Bezstronna Jednostka Organizacyjna podejmuje decyzję co do zasadności zgłoszenia. W przypadku zgłoszenia zasadnego, Bezstronna Jednostka Organizacyjna może wydać rekomendacje o stosownych działaniach naprawczych lub dyscyplinujących w stosunku do osoby, która dokonała naruszenia prawa oraz rekomendacje, których celem jest wyeliminowanie i zapobieganie tożsamym lub podobnym naruszeniom co opisane w zgłoszeniu, w przyszłości.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Jeżeli zgłoszenie podlega rozpatrzeniu w ramach innej procedury (np. antymobbingowej, skargowej, karnej) przekazuje się je wg. właściwości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Zgłoszenia anonimowe nie będą przyjmowane 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Procedura nie ma zastosowania do zgłoszeń objętych przepisami o ochronie informacji niejawnych oraz innych informacji, które nie podlegają ujawnieniu z mocy przepisów powszechnie obowiązujących ze względów bezpieczeństwa publicznego.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§ 5. ZAKAZ DZIAŁAŃ ODWETOWYCH</w:t>
      </w:r>
    </w:p>
    <w:p>
      <w:pPr>
        <w:pStyle w:val="ListParagraph"/>
        <w:numPr>
          <w:ilvl w:val="0"/>
          <w:numId w:val="7"/>
        </w:numPr>
        <w:spacing w:lineRule="auto" w:line="276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Wprowadza się bezwzględny zakaz podejmowania działań odwetowych wobec Sygnalisty, który dokonał zgłoszenia (zarówno wewnętrznego jak i zewnętrznego), a także ujawnienia publicznego – zgodnie z ustawą o ochronie sygnalistów.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Sygnaliście przysługuje  pełna ochrona przed działaniami represyjnymi, dyskryminacją, mobbingiem oraz  innymi rodzajami niesprawiedliwego traktowania.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Niedopuszczalnym w stosunku do Sygnalisty jest w szczególności: odmowa nawiązania stosunku pracy lub służbowego, wypowiedzenie lub rozwiązanie bez wypowiedzenia stosunku pracy, niezawarcie umowy o pracę na czas określony po rozwiązaniu umowy o pracę na okres próbny, niezawarcie kolejnej umowy o pracę na czas określony lub niezawarcie umowy o pracę na czas nieokreślony, po rozwiązaniu umowy o pracę na czas określony – w sytuacji gdy pracownik miał uzasadnione oczekiwanie, że zostanie z nim zawarta taka umowa, obniżenie wynagrodzenia za pracę ( służbę), wstrzymanie awansu albo pominięcie przy awansowaniu, pominięcie przy przyznawaniu innych niż wynagrodzenie świadczeń związanych z pracą (służbą ) przeniesienie pracownika (policjanta) na niższe stanowisko pracy (służbowe), zawieszenie w wykonywaniu obowiązków pracowniczych lub służbowych, przekazanie innemu pracownikowi (policjantowi) dotychczasowych obowiązków pracowniczych lub służbowych, niekorzystną zmianę miejsca wykonywania pracy (służby) lub rozkładu czasu pracy (służby), negatywną ocenę wyników pracy ( służby) lub negatywną opinię o pracy lub służbie, nałożenie lub zastosowanie środka dyscyplinarnego, w tym kary finansowej, lub środka o podobnym charakterze, wstrzymanie udziału lub pominięcie przy typowaniu do udziału w szkoleniach podnoszących kwalifikacje zawodowe, nieuzasadnione skierowanie na badanie lekarskie, w tym badania psychiatryczne, o ile przepisy odrębne przewidują możliwość skierowania pracownika na takie badanie, działanie zmierzające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>
      <w:pPr>
        <w:pStyle w:val="ListParagraph"/>
        <w:spacing w:lineRule="auto" w:line="276"/>
        <w:ind w:left="426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Za niekorzystne traktowanie z powodu dokonania zgłoszenia uważa się także groźbę lub próbę zastosowania środka określonego w ust. powyżej. 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§ 6. DANE OSOBOWE</w:t>
      </w:r>
    </w:p>
    <w:p>
      <w:pPr>
        <w:pStyle w:val="ListParagraph"/>
        <w:numPr>
          <w:ilvl w:val="0"/>
          <w:numId w:val="8"/>
        </w:numPr>
        <w:spacing w:lineRule="auto" w:line="276"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Jednostkę Organizacyjną lub Bezstronną Jednostkę Organizacyjną, która zobowiązana jest podjąć działania mające na celu ochronę Sygnalisty.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Tożsamość Sygnalisty, jak również wszystkie informacje umożliwiające jego identyfikację, nie będzie ujawniana podmiotom, których dotyczy zgłoszenie, osobom trzecim ani innym pracownikom i współpracownikom podmiotu.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Tożsamość podmiotów, których dotyczy zgłoszenie, podlega wymogom zachowania poufności w analogicznym zakresie, co tożsamość Sygnalisty.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</w:rPr>
        <w:t>Podmiot przetwarza dane osobowe w zakresie niezbędnym do przyjęcia zgłoszenia oraz podjęcia działań następczych. Dane osobowe, które nie mają znaczenia dla rozpoznania zgłoszenia nie są zbierane, a w przypadku zebrania są usuwane. Usunięcie tych danych osobowych następuje w terminie 14 dni od chwili ustalenia, że nie mają one znaczenia dla sprawy.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2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§ 7. REJESTR ZGŁOSZEŃ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Każde zgłoszenie podlega zarejestrowaniu w Rejestrze Zgłoszeń.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 prowadzenie Rejestru Zgłoszeń odpowiada Jednoosobowe Stanowisko ds. Skarg Wniosków oraz  Dyscyplinarnych. W przypadku   nieobecności  policjanta ww. stanowiska rejestr prowadzi ekspert Zespołu Kadr i Szkolenia KPP w  Stalowej Woli.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Rejestr Zgłoszeń zawiera co najmniej: numer zgłoszenia, przedmiot naruszenia prawa, dane osobowe Sygnalisty oraz osoby, której dotyczy zgłoszenie – niezbędne do identyfikacji tych osób, adres do kontaktu Sygnalisty, datę dokonania zgłoszenia, informację o podjętych działaniach następczych, datę zakończenia sprawy.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Rejestr Zgłoszeń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Załącznik nr 2 niniejszej decyzji stanowi wzór rejestru zgłoszeń.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2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§ 8. INFORMACJE DOT. ZGŁOSZEŃ ZEWNĘTRZNYCH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Zgłoszenie może w każdym przypadku nastąpić również do Rzecznika Praw Obywatelskich lub organu publicznego z pominięciem procedury przewidzianej w Procedurze, w szczególności gdy: w terminie na przekazanie informacji zwrotnej ustalonym w Procedurze Podmiot 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Podmiot z uwagi na szczególne okoliczności sprawy, takie jak możliwość ukrycia lub zniszczenia dowodów lub możliwość istnienia zmowy między Podmiotem a sprawcą naruszenia prawa lub udziału Podmiotu w naruszeniu prawa.</w:t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>
      <w:pPr>
        <w:pStyle w:val="ListParagraph"/>
        <w:spacing w:lineRule="auto" w:line="276" w:before="0" w:after="160"/>
        <w:ind w:left="1440" w:right="0" w:hanging="0"/>
        <w:jc w:val="both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ahoma" w:cs="Calibri"/>
      <w:color w:val="auto"/>
      <w:kern w:val="2"/>
      <w:sz w:val="22"/>
      <w:szCs w:val="24"/>
      <w:lang w:val="pl-PL" w:eastAsia="pl-PL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rFonts w:ascii="Times New Roman" w:hAnsi="Times New Roman" w:eastAsia="Times New Roman" w:cs="Times New Roman"/>
      <w:color w:val="FF0000"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exact" w:line="276" w:before="0" w:after="140"/>
    </w:pPr>
    <w:rPr/>
  </w:style>
  <w:style w:type="paragraph" w:styleId="Lista">
    <w:name w:val="List"/>
    <w:basedOn w:val="Tretekstu"/>
    <w:pPr>
      <w:spacing w:lineRule="exact" w:line="276" w:before="0" w:after="140"/>
    </w:pPr>
    <w:rPr/>
  </w:style>
  <w:style w:type="paragraph" w:styleId="Podpis">
    <w:name w:val="Caption"/>
    <w:basedOn w:val="Normal"/>
    <w:qFormat/>
    <w:pPr>
      <w:spacing w:before="120" w:after="120"/>
    </w:pPr>
    <w:rPr>
      <w:i/>
      <w:sz w:val="24"/>
    </w:rPr>
  </w:style>
  <w:style w:type="paragraph" w:styleId="Indeks">
    <w:name w:val="Indeks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ahoma" w:cs="Calibri"/>
      <w:color w:val="auto"/>
      <w:kern w:val="2"/>
      <w:sz w:val="20"/>
      <w:szCs w:val="24"/>
      <w:lang w:val="pl-PL" w:eastAsia="pl-PL" w:bidi="hi-IN"/>
    </w:rPr>
  </w:style>
  <w:style w:type="paragraph" w:styleId="Nagb3f3wek">
    <w:name w:val="Nagłb3óf3wek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</w:rPr>
  </w:style>
  <w:style w:type="paragraph" w:styleId="ListParagraph">
    <w:name w:val="List Paragraph"/>
    <w:basedOn w:val="Normal"/>
    <w:qFormat/>
    <w:pPr>
      <w:ind w:left="720" w:right="0" w:hanging="0"/>
    </w:pPr>
    <w:rPr>
      <w:lang w:eastAsia="en-US"/>
    </w:rPr>
  </w:style>
  <w:style w:type="paragraph" w:styleId="Revision">
    <w:name w:val="Revision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Tahoma" w:cs="Calibri"/>
      <w:color w:val="auto"/>
      <w:kern w:val="2"/>
      <w:sz w:val="22"/>
      <w:szCs w:val="24"/>
      <w:lang w:val="pl-PL" w:eastAsia="pl-PL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LibreOffice/7.5.2.2$Windows_X86_64 LibreOffice_project/53bb9681a964705cf672590721dbc85eb4d0c3a2</Application>
  <AppVersion>15.0000</AppVersion>
  <Pages>7</Pages>
  <Words>2061</Words>
  <Characters>14204</Characters>
  <CharactersWithSpaces>16434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2025-02-21T12:41:10Z</dcterms:created>
  <dc:creator/>
  <dc:description>ZNAKI:19961</dc:description>
  <dc:language>pl-PL</dc:language>
  <cp:lastModifiedBy/>
  <cp:lastPrinted>2024-09-24T09:47:00Z</cp:lastPrinted>
  <dcterms:modified xsi:type="dcterms:W3CDTF">2025-02-21T12:42:12Z</dcterms:modified>
  <cp:revision>1</cp:revision>
  <dc:subject/>
  <dc:title>ZARZĄDZENIE NR [należy wskazać numer dokumentu]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Maria</vt:lpwstr>
  </property>
  <property fmtid="{D5CDD505-2E9C-101B-9397-08002B2CF9AE}" pid="3" name="TekstJI">
    <vt:lpwstr>NIE</vt:lpwstr>
  </property>
  <property fmtid="{D5CDD505-2E9C-101B-9397-08002B2CF9AE}" pid="4" name="ZNAKI:">
    <vt:lpwstr>19961</vt:lpwstr>
  </property>
  <property fmtid="{D5CDD505-2E9C-101B-9397-08002B2CF9AE}" pid="5" name="wk_stat:linki:liczba">
    <vt:lpwstr>0</vt:lpwstr>
  </property>
  <property fmtid="{D5CDD505-2E9C-101B-9397-08002B2CF9AE}" pid="6" name="wk_stat:zapis">
    <vt:lpwstr>2024-07-30 10:20:28</vt:lpwstr>
  </property>
  <property fmtid="{D5CDD505-2E9C-101B-9397-08002B2CF9AE}" pid="7" name="wk_stat:znaki:liczba">
    <vt:lpwstr>19961</vt:lpwstr>
  </property>
  <property fmtid="{D5CDD505-2E9C-101B-9397-08002B2CF9AE}" pid="8" name="_MarkAsFinal">
    <vt:bool>1</vt:bool>
  </property>
</Properties>
</file>