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1447" w:rsidRDefault="00152167" w:rsidP="00FC2046">
      <w:pPr>
        <w:spacing w:line="360" w:lineRule="auto"/>
        <w:jc w:val="both"/>
        <w:rPr>
          <w:rFonts w:ascii="Times New Roman" w:hAnsi="Times New Roman" w:cs="Times New Roman"/>
          <w:sz w:val="24"/>
          <w:szCs w:val="24"/>
          <w:lang w:val="pl-PL"/>
        </w:rPr>
      </w:pPr>
      <w:r>
        <w:rPr>
          <w:noProof/>
          <w:lang w:val="pl-PL" w:eastAsia="pl-PL" w:bidi="ar-SA"/>
        </w:rPr>
        <w:drawing>
          <wp:inline distT="0" distB="0" distL="0" distR="0">
            <wp:extent cx="5762625" cy="15525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stretch>
                      <a:fillRect/>
                    </a:stretch>
                  </pic:blipFill>
                  <pic:spPr bwMode="auto">
                    <a:xfrm>
                      <a:off x="0" y="0"/>
                      <a:ext cx="5762625" cy="1552575"/>
                    </a:xfrm>
                    <a:prstGeom prst="rect">
                      <a:avLst/>
                    </a:prstGeom>
                  </pic:spPr>
                </pic:pic>
              </a:graphicData>
            </a:graphic>
          </wp:inline>
        </w:drawing>
      </w:r>
    </w:p>
    <w:p w:rsidR="00797614" w:rsidRDefault="00797614" w:rsidP="00FC2046">
      <w:pPr>
        <w:spacing w:line="360" w:lineRule="auto"/>
        <w:jc w:val="both"/>
        <w:rPr>
          <w:rFonts w:ascii="Times New Roman" w:hAnsi="Times New Roman" w:cs="Times New Roman"/>
          <w:sz w:val="24"/>
          <w:szCs w:val="24"/>
          <w:lang w:val="pl-PL"/>
        </w:rPr>
      </w:pPr>
    </w:p>
    <w:p w:rsidR="00277A98" w:rsidRDefault="00277A98" w:rsidP="00FC2046">
      <w:pPr>
        <w:spacing w:line="360" w:lineRule="auto"/>
        <w:jc w:val="both"/>
        <w:rPr>
          <w:rFonts w:ascii="Times New Roman" w:hAnsi="Times New Roman" w:cs="Times New Roman"/>
          <w:sz w:val="24"/>
          <w:szCs w:val="24"/>
          <w:lang w:val="pl-PL"/>
        </w:rPr>
      </w:pPr>
    </w:p>
    <w:p w:rsidR="00F01447" w:rsidRDefault="00F01447" w:rsidP="00FC2046">
      <w:pPr>
        <w:spacing w:line="360" w:lineRule="auto"/>
        <w:jc w:val="both"/>
        <w:rPr>
          <w:rFonts w:ascii="Times New Roman" w:hAnsi="Times New Roman" w:cs="Times New Roman"/>
          <w:b/>
          <w:sz w:val="24"/>
          <w:szCs w:val="24"/>
          <w:lang w:val="pl-PL"/>
        </w:rPr>
      </w:pPr>
    </w:p>
    <w:p w:rsidR="00F01447" w:rsidRDefault="00F01447" w:rsidP="00FC2046">
      <w:pPr>
        <w:spacing w:line="360" w:lineRule="auto"/>
        <w:jc w:val="both"/>
        <w:rPr>
          <w:rFonts w:ascii="Times New Roman" w:hAnsi="Times New Roman" w:cs="Times New Roman"/>
          <w:b/>
          <w:sz w:val="24"/>
          <w:szCs w:val="24"/>
          <w:lang w:val="pl-PL"/>
        </w:rPr>
      </w:pPr>
    </w:p>
    <w:p w:rsidR="00F01447" w:rsidRDefault="00F01447" w:rsidP="00FC2046">
      <w:pPr>
        <w:spacing w:line="360" w:lineRule="auto"/>
        <w:jc w:val="both"/>
        <w:rPr>
          <w:rFonts w:ascii="Times New Roman" w:hAnsi="Times New Roman" w:cs="Times New Roman"/>
          <w:b/>
          <w:sz w:val="24"/>
          <w:szCs w:val="24"/>
          <w:lang w:val="pl-PL"/>
        </w:rPr>
      </w:pPr>
    </w:p>
    <w:p w:rsidR="00277A98" w:rsidRDefault="00277A98" w:rsidP="00FC2046">
      <w:pPr>
        <w:spacing w:line="360" w:lineRule="auto"/>
        <w:jc w:val="both"/>
        <w:rPr>
          <w:rFonts w:ascii="Times New Roman" w:hAnsi="Times New Roman" w:cs="Times New Roman"/>
          <w:b/>
          <w:sz w:val="24"/>
          <w:szCs w:val="24"/>
          <w:lang w:val="pl-PL"/>
        </w:rPr>
      </w:pPr>
    </w:p>
    <w:p w:rsidR="00F01447" w:rsidRDefault="00F01447" w:rsidP="00FC2046">
      <w:pPr>
        <w:spacing w:line="360" w:lineRule="auto"/>
        <w:jc w:val="both"/>
        <w:rPr>
          <w:rFonts w:ascii="Times New Roman" w:hAnsi="Times New Roman" w:cs="Times New Roman"/>
          <w:b/>
          <w:sz w:val="24"/>
          <w:szCs w:val="24"/>
          <w:lang w:val="pl-PL"/>
        </w:rPr>
      </w:pPr>
    </w:p>
    <w:p w:rsidR="00F01447" w:rsidRDefault="00152167" w:rsidP="005A22A3">
      <w:pPr>
        <w:spacing w:line="360" w:lineRule="auto"/>
        <w:jc w:val="center"/>
        <w:rPr>
          <w:rFonts w:ascii="Times New Roman" w:hAnsi="Times New Roman" w:cs="Times New Roman"/>
          <w:sz w:val="24"/>
          <w:szCs w:val="24"/>
          <w:lang w:val="pl-PL"/>
        </w:rPr>
      </w:pPr>
      <w:r>
        <w:rPr>
          <w:rFonts w:ascii="Times New Roman" w:hAnsi="Times New Roman" w:cs="Times New Roman"/>
          <w:b/>
          <w:sz w:val="24"/>
          <w:szCs w:val="24"/>
          <w:lang w:val="pl-PL"/>
        </w:rPr>
        <w:t xml:space="preserve">INFORMACJA O STANIE BEZPIECZEŃSTWA I PORZĄDKU PUBLICZNEGO </w:t>
      </w:r>
      <w:r>
        <w:rPr>
          <w:rFonts w:ascii="Times New Roman" w:hAnsi="Times New Roman" w:cs="Times New Roman"/>
          <w:b/>
          <w:sz w:val="24"/>
          <w:szCs w:val="24"/>
          <w:lang w:val="pl-PL"/>
        </w:rPr>
        <w:br/>
        <w:t>W POWIECIE STALOWOWOLSKIM</w:t>
      </w:r>
      <w:r>
        <w:rPr>
          <w:rFonts w:ascii="Times New Roman" w:hAnsi="Times New Roman" w:cs="Times New Roman"/>
          <w:b/>
          <w:sz w:val="24"/>
          <w:szCs w:val="24"/>
          <w:lang w:val="pl-PL"/>
        </w:rPr>
        <w:br/>
        <w:t>W 2020 ROKU</w:t>
      </w:r>
    </w:p>
    <w:p w:rsidR="00F01447" w:rsidRDefault="00F01447" w:rsidP="00FC2046">
      <w:pPr>
        <w:spacing w:line="360" w:lineRule="auto"/>
        <w:jc w:val="both"/>
        <w:rPr>
          <w:rFonts w:ascii="Times New Roman" w:hAnsi="Times New Roman" w:cs="Times New Roman"/>
          <w:b/>
          <w:color w:val="7F7F7F"/>
          <w:sz w:val="24"/>
          <w:szCs w:val="24"/>
          <w:lang w:val="pl-PL"/>
        </w:rPr>
      </w:pPr>
    </w:p>
    <w:p w:rsidR="00F01447" w:rsidRDefault="00F01447" w:rsidP="00FC2046">
      <w:pPr>
        <w:spacing w:line="360" w:lineRule="auto"/>
        <w:jc w:val="both"/>
        <w:rPr>
          <w:rFonts w:ascii="Times New Roman" w:hAnsi="Times New Roman" w:cs="Times New Roman"/>
          <w:b/>
          <w:color w:val="7F7F7F"/>
          <w:sz w:val="24"/>
          <w:szCs w:val="24"/>
          <w:lang w:val="pl-PL"/>
        </w:rPr>
      </w:pPr>
    </w:p>
    <w:p w:rsidR="00F01447" w:rsidRDefault="00F01447" w:rsidP="00FC2046">
      <w:pPr>
        <w:spacing w:line="360" w:lineRule="auto"/>
        <w:jc w:val="both"/>
        <w:rPr>
          <w:rFonts w:ascii="Times New Roman" w:hAnsi="Times New Roman" w:cs="Times New Roman"/>
          <w:b/>
          <w:color w:val="7F7F7F"/>
          <w:sz w:val="24"/>
          <w:szCs w:val="24"/>
          <w:lang w:val="pl-PL"/>
        </w:rPr>
      </w:pPr>
    </w:p>
    <w:p w:rsidR="00F01447" w:rsidRDefault="00F01447" w:rsidP="00FC2046">
      <w:pPr>
        <w:spacing w:line="360" w:lineRule="auto"/>
        <w:jc w:val="both"/>
        <w:rPr>
          <w:rFonts w:ascii="Times New Roman" w:hAnsi="Times New Roman" w:cs="Times New Roman"/>
          <w:b/>
          <w:color w:val="7F7F7F"/>
          <w:sz w:val="24"/>
          <w:szCs w:val="24"/>
          <w:lang w:val="pl-PL"/>
        </w:rPr>
      </w:pPr>
    </w:p>
    <w:p w:rsidR="007B2E9D" w:rsidRDefault="007B2E9D" w:rsidP="00FC2046">
      <w:pPr>
        <w:spacing w:line="360" w:lineRule="auto"/>
        <w:jc w:val="both"/>
        <w:rPr>
          <w:rFonts w:ascii="Times New Roman" w:hAnsi="Times New Roman" w:cs="Times New Roman"/>
          <w:b/>
          <w:color w:val="7F7F7F"/>
          <w:sz w:val="24"/>
          <w:szCs w:val="24"/>
          <w:lang w:val="pl-PL"/>
        </w:rPr>
      </w:pPr>
    </w:p>
    <w:p w:rsidR="007B2E9D" w:rsidRDefault="007B2E9D" w:rsidP="00FC2046">
      <w:pPr>
        <w:spacing w:line="360" w:lineRule="auto"/>
        <w:jc w:val="both"/>
        <w:rPr>
          <w:rFonts w:ascii="Times New Roman" w:hAnsi="Times New Roman" w:cs="Times New Roman"/>
          <w:b/>
          <w:color w:val="7F7F7F"/>
          <w:sz w:val="24"/>
          <w:szCs w:val="24"/>
          <w:lang w:val="pl-PL"/>
        </w:rPr>
      </w:pPr>
    </w:p>
    <w:p w:rsidR="007B2E9D" w:rsidRDefault="007B2E9D" w:rsidP="00FC2046">
      <w:pPr>
        <w:spacing w:line="360" w:lineRule="auto"/>
        <w:jc w:val="both"/>
        <w:rPr>
          <w:rFonts w:ascii="Times New Roman" w:hAnsi="Times New Roman" w:cs="Times New Roman"/>
          <w:b/>
          <w:color w:val="7F7F7F"/>
          <w:sz w:val="24"/>
          <w:szCs w:val="24"/>
          <w:lang w:val="pl-PL"/>
        </w:rPr>
      </w:pPr>
    </w:p>
    <w:p w:rsidR="00F01447" w:rsidRDefault="00F01447" w:rsidP="00FC2046">
      <w:pPr>
        <w:spacing w:line="360" w:lineRule="auto"/>
        <w:jc w:val="both"/>
        <w:rPr>
          <w:rFonts w:ascii="Times New Roman" w:hAnsi="Times New Roman" w:cs="Times New Roman"/>
          <w:b/>
          <w:color w:val="7F7F7F"/>
          <w:sz w:val="24"/>
          <w:szCs w:val="24"/>
          <w:lang w:val="pl-PL"/>
        </w:rPr>
      </w:pPr>
    </w:p>
    <w:p w:rsidR="00F0794C" w:rsidRPr="00797614" w:rsidRDefault="00152167" w:rsidP="00797614">
      <w:pPr>
        <w:spacing w:line="360" w:lineRule="auto"/>
        <w:jc w:val="center"/>
        <w:rPr>
          <w:rFonts w:ascii="Times New Roman" w:hAnsi="Times New Roman" w:cs="Times New Roman"/>
          <w:b/>
          <w:color w:val="7F7F7F"/>
          <w:sz w:val="24"/>
          <w:szCs w:val="24"/>
          <w:lang w:val="pl-PL"/>
        </w:rPr>
      </w:pPr>
      <w:r>
        <w:rPr>
          <w:rFonts w:ascii="Times New Roman" w:hAnsi="Times New Roman" w:cs="Times New Roman"/>
          <w:b/>
          <w:color w:val="7F7F7F"/>
          <w:sz w:val="24"/>
          <w:szCs w:val="24"/>
          <w:lang w:val="pl-PL"/>
        </w:rPr>
        <w:t xml:space="preserve">STALOWA WOLA , </w:t>
      </w:r>
      <w:r w:rsidR="00F0794C">
        <w:rPr>
          <w:rFonts w:ascii="Times New Roman" w:hAnsi="Times New Roman" w:cs="Times New Roman"/>
          <w:b/>
          <w:color w:val="7F7F7F"/>
          <w:sz w:val="24"/>
          <w:szCs w:val="24"/>
          <w:lang w:val="pl-PL"/>
        </w:rPr>
        <w:t>MARZEC</w:t>
      </w:r>
      <w:r>
        <w:rPr>
          <w:rFonts w:ascii="Times New Roman" w:hAnsi="Times New Roman" w:cs="Times New Roman"/>
          <w:b/>
          <w:color w:val="7F7F7F"/>
          <w:sz w:val="24"/>
          <w:szCs w:val="24"/>
          <w:lang w:val="pl-PL"/>
        </w:rPr>
        <w:t xml:space="preserve"> 2021</w:t>
      </w:r>
    </w:p>
    <w:p w:rsidR="00F01447" w:rsidRDefault="00797614" w:rsidP="00FC2046">
      <w:pPr>
        <w:spacing w:line="360" w:lineRule="auto"/>
        <w:jc w:val="both"/>
        <w:rPr>
          <w:rFonts w:ascii="Times New Roman" w:hAnsi="Times New Roman" w:cs="Times New Roman"/>
          <w:sz w:val="24"/>
          <w:szCs w:val="24"/>
          <w:lang w:val="pl-PL"/>
        </w:rPr>
      </w:pPr>
      <w:r>
        <w:rPr>
          <w:rFonts w:ascii="Times New Roman" w:hAnsi="Times New Roman" w:cs="Times New Roman"/>
          <w:b/>
          <w:color w:val="000000"/>
          <w:spacing w:val="60"/>
          <w:sz w:val="24"/>
          <w:szCs w:val="24"/>
          <w:lang w:val="pl-PL"/>
        </w:rPr>
        <w:lastRenderedPageBreak/>
        <w:t xml:space="preserve">I. </w:t>
      </w:r>
      <w:r w:rsidR="00152167">
        <w:rPr>
          <w:rFonts w:ascii="Times New Roman" w:hAnsi="Times New Roman" w:cs="Times New Roman"/>
          <w:b/>
          <w:color w:val="000000"/>
          <w:spacing w:val="60"/>
          <w:sz w:val="24"/>
          <w:szCs w:val="24"/>
          <w:lang w:val="pl-PL"/>
        </w:rPr>
        <w:t>WPROWADZENIE.</w:t>
      </w:r>
    </w:p>
    <w:p w:rsidR="00F01447" w:rsidRDefault="00F01447" w:rsidP="00FC2046">
      <w:pPr>
        <w:spacing w:line="360" w:lineRule="auto"/>
        <w:jc w:val="both"/>
        <w:rPr>
          <w:rFonts w:ascii="Times New Roman" w:hAnsi="Times New Roman" w:cs="Times New Roman"/>
          <w:sz w:val="24"/>
          <w:szCs w:val="24"/>
          <w:lang w:val="pl-PL"/>
        </w:rPr>
      </w:pPr>
    </w:p>
    <w:p w:rsidR="00F01447" w:rsidRDefault="00152167" w:rsidP="00A3740A">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Stosownie do art. 10 ust. 1 Ustawy z dnia 06.04.1990 roku o Policji (z późn. zm.) Komendant jednostki Policji składa roczne sprawozdanie ze swojej działalności oraz przekazuje informację o stanie porządku i bezpieczeństwa publicznego właściwym wojewodom, starostom, wójtom (burmistrzom lub prezydentom miast), a także radom powiatu i radom gmin. Realizując ten ustawowy obowiązek </w:t>
      </w:r>
      <w:r>
        <w:rPr>
          <w:rFonts w:ascii="Times New Roman" w:hAnsi="Times New Roman" w:cs="Times New Roman"/>
          <w:color w:val="000000"/>
          <w:sz w:val="24"/>
          <w:szCs w:val="24"/>
          <w:lang w:val="pl-PL"/>
        </w:rPr>
        <w:t>opracowano</w:t>
      </w:r>
      <w:r>
        <w:rPr>
          <w:rFonts w:ascii="Times New Roman" w:hAnsi="Times New Roman" w:cs="Times New Roman"/>
          <w:color w:val="FF0000"/>
          <w:sz w:val="24"/>
          <w:szCs w:val="24"/>
          <w:lang w:val="pl-PL"/>
        </w:rPr>
        <w:t xml:space="preserve"> </w:t>
      </w:r>
      <w:r>
        <w:rPr>
          <w:rFonts w:ascii="Times New Roman" w:hAnsi="Times New Roman" w:cs="Times New Roman"/>
          <w:sz w:val="24"/>
          <w:szCs w:val="24"/>
          <w:lang w:val="pl-PL"/>
        </w:rPr>
        <w:t xml:space="preserve">niniejszy dokument, uwzględniając w nim najważniejsze informacje i dane statystyczne dotyczące działalności Komendanta Powiatowego Policji w Stalowej Woli, organizacji i efektywności podległych </w:t>
      </w:r>
      <w:r>
        <w:rPr>
          <w:rFonts w:ascii="Times New Roman" w:hAnsi="Times New Roman" w:cs="Times New Roman"/>
          <w:color w:val="000000"/>
          <w:sz w:val="24"/>
          <w:szCs w:val="24"/>
          <w:lang w:val="pl-PL"/>
        </w:rPr>
        <w:t>mu</w:t>
      </w:r>
      <w:r>
        <w:rPr>
          <w:rFonts w:ascii="Times New Roman" w:hAnsi="Times New Roman" w:cs="Times New Roman"/>
          <w:sz w:val="24"/>
          <w:szCs w:val="24"/>
          <w:lang w:val="pl-PL"/>
        </w:rPr>
        <w:t xml:space="preserve"> służb oraz stanu porządku i bezpieczeństwa publicznego w powiecie stalowowolskim. </w:t>
      </w:r>
    </w:p>
    <w:p w:rsidR="00F01447" w:rsidRDefault="00152167" w:rsidP="00A3740A">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Stalowowolska Policja, jako umundurowana i uzbrojona formacja, zgodnie z zapisem art. </w:t>
      </w:r>
      <w:r>
        <w:rPr>
          <w:rFonts w:ascii="Times New Roman" w:hAnsi="Times New Roman" w:cs="Times New Roman"/>
          <w:sz w:val="24"/>
          <w:szCs w:val="24"/>
          <w:lang w:val="pl-PL"/>
        </w:rPr>
        <w:br/>
        <w:t xml:space="preserve">1 ust. 1 cyt. ustawy </w:t>
      </w:r>
      <w:r>
        <w:rPr>
          <w:rFonts w:ascii="Times New Roman" w:hAnsi="Times New Roman" w:cs="Times New Roman"/>
          <w:iCs/>
          <w:sz w:val="24"/>
          <w:szCs w:val="24"/>
          <w:lang w:val="pl-PL"/>
        </w:rPr>
        <w:t>o Policji,</w:t>
      </w:r>
      <w:r>
        <w:rPr>
          <w:rFonts w:ascii="Times New Roman" w:hAnsi="Times New Roman" w:cs="Times New Roman"/>
          <w:i/>
          <w:iCs/>
          <w:sz w:val="24"/>
          <w:szCs w:val="24"/>
          <w:lang w:val="pl-PL"/>
        </w:rPr>
        <w:t xml:space="preserve"> </w:t>
      </w:r>
      <w:r>
        <w:rPr>
          <w:rFonts w:ascii="Times New Roman" w:hAnsi="Times New Roman" w:cs="Times New Roman"/>
          <w:sz w:val="24"/>
          <w:szCs w:val="24"/>
          <w:lang w:val="pl-PL"/>
        </w:rPr>
        <w:t xml:space="preserve">podporządkowując wszystkie swe działania służbie społeczeństwu, </w:t>
      </w:r>
      <w:r>
        <w:rPr>
          <w:rFonts w:ascii="Times New Roman" w:hAnsi="Times New Roman" w:cs="Times New Roman"/>
          <w:sz w:val="24"/>
          <w:szCs w:val="24"/>
          <w:lang w:val="pl-PL"/>
        </w:rPr>
        <w:br/>
        <w:t xml:space="preserve">w 2020 roku koncentrowała się przede wszystkim na ochronie bezpieczeństwa ludzi oraz utrzymaniu bezpieczeństwa i porządku publicznego. </w:t>
      </w:r>
    </w:p>
    <w:p w:rsidR="00F01447" w:rsidRDefault="00152167" w:rsidP="00A3740A">
      <w:pPr>
        <w:spacing w:line="360" w:lineRule="auto"/>
        <w:ind w:firstLine="709"/>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Komenda Powiatowa Policji w Stalowej Woli jest jedną z 21 jednostek </w:t>
      </w:r>
      <w:r>
        <w:rPr>
          <w:rFonts w:ascii="Times New Roman" w:hAnsi="Times New Roman" w:cs="Times New Roman"/>
          <w:color w:val="000000"/>
          <w:sz w:val="24"/>
          <w:szCs w:val="24"/>
          <w:lang w:val="pl-PL"/>
        </w:rPr>
        <w:br/>
        <w:t xml:space="preserve">z terenu województwa podkarpackiego wchodzących w strukturę Komendy Wojewódzkiej Policji w Rzeszowie. Stan etatowy jednostki kwalifikuje ją do średniej wielkości jednostek o mocno rozbudowanej strukturze organizacyjnej. Działalność Komendanta Powiatowego Policji w Stalowej Woli obejmowała kierowanie pracą Komendy Powiatowej Policji w Stalowej Woli z siedzibą przy </w:t>
      </w:r>
      <w:r>
        <w:rPr>
          <w:rFonts w:ascii="Times New Roman" w:hAnsi="Times New Roman" w:cs="Times New Roman"/>
          <w:color w:val="000000"/>
          <w:sz w:val="24"/>
          <w:szCs w:val="24"/>
          <w:lang w:val="pl-PL"/>
        </w:rPr>
        <w:br/>
        <w:t xml:space="preserve">ul. Popiełuszki nr 24 oraz podległych Posterunków Policji  w Bojanowie, Pysznicy, Radomyślu </w:t>
      </w:r>
      <w:r w:rsidR="00C14B24">
        <w:rPr>
          <w:rFonts w:ascii="Times New Roman" w:hAnsi="Times New Roman" w:cs="Times New Roman"/>
          <w:color w:val="000000"/>
          <w:sz w:val="24"/>
          <w:szCs w:val="24"/>
          <w:lang w:val="pl-PL"/>
        </w:rPr>
        <w:br/>
      </w:r>
      <w:r>
        <w:rPr>
          <w:rFonts w:ascii="Times New Roman" w:hAnsi="Times New Roman" w:cs="Times New Roman"/>
          <w:color w:val="000000"/>
          <w:sz w:val="24"/>
          <w:szCs w:val="24"/>
          <w:lang w:val="pl-PL"/>
        </w:rPr>
        <w:t>n. Sanem, Zaklikowie oraz w Zbydniowie.</w:t>
      </w:r>
    </w:p>
    <w:p w:rsidR="00F01447" w:rsidRDefault="00152167" w:rsidP="00A3740A">
      <w:pPr>
        <w:spacing w:line="360" w:lineRule="auto"/>
        <w:ind w:firstLine="709"/>
        <w:jc w:val="both"/>
        <w:rPr>
          <w:rFonts w:ascii="Times New Roman" w:hAnsi="Times New Roman" w:cs="Times New Roman"/>
          <w:sz w:val="24"/>
          <w:szCs w:val="24"/>
          <w:lang w:val="pl-PL"/>
        </w:rPr>
      </w:pPr>
      <w:r>
        <w:rPr>
          <w:rFonts w:ascii="Times New Roman" w:hAnsi="Times New Roman" w:cs="Times New Roman"/>
          <w:color w:val="000000"/>
          <w:sz w:val="24"/>
          <w:szCs w:val="24"/>
          <w:lang w:val="pl-PL"/>
        </w:rPr>
        <w:t>Terenem działania Komendy Powiatowej Policji w Stalowej Woli jest p</w:t>
      </w:r>
      <w:r>
        <w:rPr>
          <w:rFonts w:ascii="Times New Roman" w:hAnsi="Times New Roman" w:cs="Times New Roman"/>
          <w:sz w:val="24"/>
          <w:szCs w:val="24"/>
          <w:lang w:val="pl-PL"/>
        </w:rPr>
        <w:t xml:space="preserve">owiat stalowowolski który zajmuje obszar </w:t>
      </w:r>
      <w:r>
        <w:rPr>
          <w:rFonts w:ascii="Times New Roman" w:hAnsi="Times New Roman" w:cs="Times New Roman"/>
          <w:b/>
          <w:sz w:val="24"/>
          <w:szCs w:val="24"/>
          <w:lang w:val="pl-PL"/>
        </w:rPr>
        <w:t>831,07 km</w:t>
      </w:r>
      <w:r>
        <w:rPr>
          <w:rFonts w:ascii="Times New Roman" w:hAnsi="Times New Roman" w:cs="Times New Roman"/>
          <w:b/>
          <w:sz w:val="24"/>
          <w:szCs w:val="24"/>
          <w:vertAlign w:val="superscript"/>
          <w:lang w:val="pl-PL"/>
        </w:rPr>
        <w:t>2</w:t>
      </w:r>
      <w:r w:rsidR="00C14B24">
        <w:rPr>
          <w:rFonts w:ascii="Times New Roman" w:hAnsi="Times New Roman" w:cs="Times New Roman"/>
          <w:sz w:val="24"/>
          <w:szCs w:val="24"/>
          <w:vertAlign w:val="superscript"/>
          <w:lang w:val="pl-PL"/>
        </w:rPr>
        <w:t xml:space="preserve"> </w:t>
      </w:r>
      <w:r w:rsidR="00C14B24">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C14B24">
        <w:rPr>
          <w:rFonts w:ascii="Times New Roman" w:hAnsi="Times New Roman" w:cs="Times New Roman"/>
          <w:sz w:val="24"/>
          <w:szCs w:val="24"/>
          <w:lang w:val="pl-PL"/>
        </w:rPr>
        <w:t>N</w:t>
      </w:r>
      <w:r>
        <w:rPr>
          <w:rFonts w:ascii="Times New Roman" w:hAnsi="Times New Roman" w:cs="Times New Roman"/>
          <w:sz w:val="24"/>
          <w:szCs w:val="24"/>
          <w:lang w:val="pl-PL"/>
        </w:rPr>
        <w:t xml:space="preserve">a terenie </w:t>
      </w:r>
      <w:r w:rsidR="00C14B24">
        <w:rPr>
          <w:rFonts w:ascii="Times New Roman" w:hAnsi="Times New Roman" w:cs="Times New Roman"/>
          <w:sz w:val="24"/>
          <w:szCs w:val="24"/>
          <w:lang w:val="pl-PL"/>
        </w:rPr>
        <w:t xml:space="preserve">powiatu stalowowolskiego zamieszkuje </w:t>
      </w:r>
      <w:r>
        <w:rPr>
          <w:rFonts w:ascii="Times New Roman" w:hAnsi="Times New Roman" w:cs="Times New Roman"/>
          <w:sz w:val="24"/>
          <w:szCs w:val="24"/>
          <w:lang w:val="pl-PL"/>
        </w:rPr>
        <w:t xml:space="preserve">ok. </w:t>
      </w:r>
      <w:r>
        <w:rPr>
          <w:rFonts w:ascii="Times New Roman" w:hAnsi="Times New Roman" w:cs="Times New Roman"/>
          <w:b/>
          <w:sz w:val="24"/>
          <w:szCs w:val="24"/>
          <w:lang w:val="pl-PL"/>
        </w:rPr>
        <w:t xml:space="preserve">107 000 </w:t>
      </w:r>
      <w:r>
        <w:rPr>
          <w:rFonts w:ascii="Times New Roman" w:hAnsi="Times New Roman" w:cs="Times New Roman"/>
          <w:sz w:val="24"/>
          <w:szCs w:val="24"/>
          <w:lang w:val="pl-PL"/>
        </w:rPr>
        <w:t xml:space="preserve"> mieszkańców. W skład powiatu wchodzi pięć gmin tj. Bojanów, Pysznica, Radomyśl n. Sanem, Zaklików i Zaleszany oraz miasto Stalowa Wola. </w:t>
      </w:r>
    </w:p>
    <w:p w:rsidR="00F01447" w:rsidRDefault="00F01447" w:rsidP="00FC2046">
      <w:pPr>
        <w:spacing w:line="360" w:lineRule="auto"/>
        <w:jc w:val="both"/>
        <w:rPr>
          <w:rStyle w:val="apple-style-span"/>
          <w:rFonts w:ascii="Times New Roman" w:hAnsi="Times New Roman" w:cs="Times New Roman"/>
          <w:sz w:val="24"/>
          <w:szCs w:val="24"/>
          <w:lang w:val="pl-PL"/>
        </w:rPr>
      </w:pPr>
    </w:p>
    <w:p w:rsidR="00F01447" w:rsidRDefault="00F01447" w:rsidP="00FC2046">
      <w:pPr>
        <w:spacing w:line="360" w:lineRule="auto"/>
        <w:jc w:val="both"/>
        <w:rPr>
          <w:rFonts w:ascii="Times New Roman" w:hAnsi="Times New Roman" w:cs="Times New Roman"/>
          <w:color w:val="000000"/>
          <w:sz w:val="24"/>
          <w:szCs w:val="24"/>
          <w:lang w:val="pl-PL"/>
        </w:rPr>
      </w:pPr>
    </w:p>
    <w:p w:rsidR="00F01447" w:rsidRDefault="00F01447" w:rsidP="00FC2046">
      <w:pPr>
        <w:spacing w:line="360" w:lineRule="auto"/>
        <w:jc w:val="both"/>
        <w:rPr>
          <w:rFonts w:ascii="Times New Roman" w:hAnsi="Times New Roman" w:cs="Times New Roman"/>
          <w:color w:val="000000"/>
          <w:sz w:val="24"/>
          <w:szCs w:val="24"/>
          <w:lang w:val="pl-PL"/>
        </w:rPr>
      </w:pPr>
    </w:p>
    <w:p w:rsidR="00EE0C03" w:rsidRDefault="00EE0C03" w:rsidP="00FC2046">
      <w:pPr>
        <w:spacing w:line="360" w:lineRule="auto"/>
        <w:jc w:val="both"/>
        <w:rPr>
          <w:rFonts w:ascii="Times New Roman" w:hAnsi="Times New Roman" w:cs="Times New Roman"/>
          <w:color w:val="000000"/>
          <w:sz w:val="24"/>
          <w:szCs w:val="24"/>
          <w:lang w:val="pl-PL"/>
        </w:rPr>
      </w:pPr>
    </w:p>
    <w:p w:rsidR="00F01447" w:rsidRDefault="00152167" w:rsidP="00FC2046">
      <w:pPr>
        <w:spacing w:line="36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lastRenderedPageBreak/>
        <w:t>Wykres 1.</w:t>
      </w:r>
    </w:p>
    <w:p w:rsidR="00F01447" w:rsidRDefault="00152167" w:rsidP="00FC2046">
      <w:pPr>
        <w:spacing w:line="360" w:lineRule="auto"/>
        <w:jc w:val="both"/>
        <w:rPr>
          <w:rFonts w:ascii="Times New Roman" w:hAnsi="Times New Roman" w:cs="Times New Roman"/>
          <w:sz w:val="16"/>
          <w:szCs w:val="16"/>
          <w:lang w:val="pl-PL"/>
        </w:rPr>
      </w:pPr>
      <w:r>
        <w:rPr>
          <w:noProof/>
          <w:lang w:val="pl-PL" w:eastAsia="pl-PL" w:bidi="ar-SA"/>
        </w:rPr>
        <w:drawing>
          <wp:inline distT="0" distB="0" distL="0" distR="0">
            <wp:extent cx="5395595" cy="3204210"/>
            <wp:effectExtent l="19050" t="0" r="14605"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15A8C">
        <w:rPr>
          <w:rFonts w:ascii="Times New Roman" w:hAnsi="Times New Roman" w:cs="Times New Roman"/>
          <w:color w:val="000000"/>
          <w:sz w:val="24"/>
          <w:szCs w:val="24"/>
          <w:lang w:val="pl-PL"/>
        </w:rPr>
        <w:br/>
      </w:r>
      <w:r>
        <w:rPr>
          <w:rFonts w:ascii="Times New Roman" w:hAnsi="Times New Roman" w:cs="Times New Roman"/>
          <w:sz w:val="16"/>
          <w:szCs w:val="16"/>
          <w:lang w:val="pl-PL"/>
        </w:rPr>
        <w:t xml:space="preserve">Dane </w:t>
      </w:r>
      <w:r w:rsidR="00C14B24">
        <w:rPr>
          <w:rFonts w:ascii="Times New Roman" w:hAnsi="Times New Roman" w:cs="Times New Roman"/>
          <w:sz w:val="16"/>
          <w:szCs w:val="16"/>
          <w:lang w:val="pl-PL"/>
        </w:rPr>
        <w:t xml:space="preserve">według stanu na dzień 31.12.2020 r. </w:t>
      </w:r>
    </w:p>
    <w:p w:rsidR="001D3389" w:rsidRDefault="001D3389" w:rsidP="00FC2046">
      <w:pPr>
        <w:spacing w:line="360" w:lineRule="auto"/>
        <w:jc w:val="both"/>
        <w:rPr>
          <w:rFonts w:ascii="Times New Roman" w:hAnsi="Times New Roman" w:cs="Times New Roman"/>
          <w:b/>
          <w:sz w:val="24"/>
          <w:szCs w:val="24"/>
          <w:lang w:val="pl-PL"/>
        </w:rPr>
      </w:pPr>
    </w:p>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 xml:space="preserve">Struktura Komendy Powiatowej Policji w Stalowej Woli </w:t>
      </w:r>
    </w:p>
    <w:p w:rsidR="00F01447" w:rsidRDefault="00152167" w:rsidP="00FC2046">
      <w:pPr>
        <w:spacing w:line="360" w:lineRule="auto"/>
        <w:jc w:val="both"/>
        <w:rPr>
          <w:rFonts w:ascii="Times New Roman" w:hAnsi="Times New Roman" w:cs="Times New Roman"/>
          <w:b/>
          <w:color w:val="7F7F7F"/>
          <w:spacing w:val="60"/>
          <w:sz w:val="24"/>
          <w:szCs w:val="24"/>
          <w:lang w:val="pl-PL"/>
        </w:rPr>
      </w:pPr>
      <w:r>
        <w:rPr>
          <w:noProof/>
          <w:lang w:val="pl-PL" w:eastAsia="pl-PL" w:bidi="ar-SA"/>
        </w:rPr>
        <w:drawing>
          <wp:inline distT="0" distB="0" distL="0" distR="0">
            <wp:extent cx="5756910" cy="346646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0" cstate="print"/>
                    <a:stretch>
                      <a:fillRect/>
                    </a:stretch>
                  </pic:blipFill>
                  <pic:spPr bwMode="auto">
                    <a:xfrm>
                      <a:off x="0" y="0"/>
                      <a:ext cx="5756910" cy="3466465"/>
                    </a:xfrm>
                    <a:prstGeom prst="rect">
                      <a:avLst/>
                    </a:prstGeom>
                  </pic:spPr>
                </pic:pic>
              </a:graphicData>
            </a:graphic>
          </wp:inline>
        </w:drawing>
      </w:r>
    </w:p>
    <w:p w:rsidR="00F01447" w:rsidRDefault="00152167" w:rsidP="00D80AF5">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Komenda Powiatowa Policji w Stalowej Woli swoją działalność opiera na następujących rodzajach służb: prewencyjnej, kryminalnej, ruchu drogowym oraz wspomagającej działalność Policji w zakresi</w:t>
      </w:r>
      <w:r w:rsidR="00715A8C">
        <w:rPr>
          <w:rFonts w:ascii="Times New Roman" w:hAnsi="Times New Roman" w:cs="Times New Roman"/>
          <w:sz w:val="24"/>
          <w:szCs w:val="24"/>
          <w:lang w:val="pl-PL"/>
        </w:rPr>
        <w:t xml:space="preserve">e organizacyjnym, logistycznym </w:t>
      </w:r>
      <w:r>
        <w:rPr>
          <w:rFonts w:ascii="Times New Roman" w:hAnsi="Times New Roman" w:cs="Times New Roman"/>
          <w:sz w:val="24"/>
          <w:szCs w:val="24"/>
          <w:lang w:val="pl-PL"/>
        </w:rPr>
        <w:t xml:space="preserve">i technicznym. </w:t>
      </w:r>
    </w:p>
    <w:p w:rsidR="00F01447" w:rsidRDefault="00152167" w:rsidP="00FC2046">
      <w:pPr>
        <w:spacing w:line="360" w:lineRule="auto"/>
        <w:jc w:val="both"/>
        <w:rPr>
          <w:rFonts w:ascii="Times New Roman" w:hAnsi="Times New Roman" w:cs="Times New Roman"/>
          <w:sz w:val="24"/>
          <w:szCs w:val="24"/>
          <w:u w:val="single"/>
          <w:lang w:val="pl-PL"/>
        </w:rPr>
      </w:pPr>
      <w:r>
        <w:rPr>
          <w:rFonts w:ascii="Times New Roman" w:hAnsi="Times New Roman" w:cs="Times New Roman"/>
          <w:sz w:val="24"/>
          <w:szCs w:val="24"/>
          <w:u w:val="single"/>
          <w:lang w:val="pl-PL"/>
        </w:rPr>
        <w:t xml:space="preserve">Służba prewencyjna realizowała zadania w zakresie: </w:t>
      </w:r>
    </w:p>
    <w:p w:rsidR="00F01447" w:rsidRPr="00D80AF5" w:rsidRDefault="00152167" w:rsidP="00D80AF5">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służby patrolowo – interwencyjnej;</w:t>
      </w:r>
    </w:p>
    <w:p w:rsidR="00F01447" w:rsidRPr="00D80AF5" w:rsidRDefault="00152167" w:rsidP="00D80AF5">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służby obchodowej realizowanej przez dzielnicowych;</w:t>
      </w:r>
    </w:p>
    <w:p w:rsidR="00F01447" w:rsidRPr="00D80AF5" w:rsidRDefault="00152167" w:rsidP="00D80AF5">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służby dyżurnej wykonywanej na stanowisku kierowania jednostki;</w:t>
      </w:r>
    </w:p>
    <w:p w:rsidR="00F01447" w:rsidRPr="00D80AF5" w:rsidRDefault="00152167" w:rsidP="00D80AF5">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zabezpieczenia wszelkich imprez w tym masowych, meczy piłki nożnej, zgromadzeń publicznych, manifestacji;</w:t>
      </w:r>
    </w:p>
    <w:p w:rsidR="00F01447" w:rsidRPr="00D80AF5" w:rsidRDefault="00152167" w:rsidP="00D80AF5">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 xml:space="preserve">działań o charakterze profilaktycznym realizowanych przez dzielnicowych Rewiru Dzielnicowych  oraz </w:t>
      </w:r>
      <w:r w:rsidR="00C14B24">
        <w:rPr>
          <w:rFonts w:ascii="Times New Roman" w:hAnsi="Times New Roman" w:cs="Times New Roman"/>
          <w:sz w:val="24"/>
          <w:szCs w:val="24"/>
          <w:lang w:val="pl-PL"/>
        </w:rPr>
        <w:t>policjantów Zespołu Prewencji Kryminalnej Nieletnich i Patologii Wydziału Prewencji</w:t>
      </w:r>
      <w:r w:rsidRPr="00D80AF5">
        <w:rPr>
          <w:rFonts w:ascii="Times New Roman" w:hAnsi="Times New Roman" w:cs="Times New Roman"/>
          <w:sz w:val="24"/>
          <w:szCs w:val="24"/>
          <w:lang w:val="pl-PL"/>
        </w:rPr>
        <w:t>;</w:t>
      </w:r>
    </w:p>
    <w:p w:rsidR="00F01447" w:rsidRPr="00D80AF5" w:rsidRDefault="00152167" w:rsidP="00D80AF5">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postępowań w sprawach nieletnich;</w:t>
      </w:r>
    </w:p>
    <w:p w:rsidR="00F01447" w:rsidRPr="00D80AF5" w:rsidRDefault="00152167" w:rsidP="00D80AF5">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zarządzania kryzysowego oraz działalności sztabowej;</w:t>
      </w:r>
    </w:p>
    <w:p w:rsidR="00F01447" w:rsidRPr="00D80AF5" w:rsidRDefault="00152167" w:rsidP="00D80AF5">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prowadzenia czynności wyjaśniających w sprawach o wykroczenia;</w:t>
      </w:r>
    </w:p>
    <w:p w:rsidR="002A1694" w:rsidRPr="002A1694" w:rsidRDefault="00152167" w:rsidP="002A1694">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występowania w charakterze oskarżycieli publicznych przed Sąd</w:t>
      </w:r>
      <w:r w:rsidR="00D80AF5">
        <w:rPr>
          <w:rFonts w:ascii="Times New Roman" w:hAnsi="Times New Roman" w:cs="Times New Roman"/>
          <w:sz w:val="24"/>
          <w:szCs w:val="24"/>
          <w:lang w:val="pl-PL"/>
        </w:rPr>
        <w:t xml:space="preserve">em Rejonowym </w:t>
      </w:r>
      <w:r w:rsidRPr="00D80AF5">
        <w:rPr>
          <w:rFonts w:ascii="Times New Roman" w:hAnsi="Times New Roman" w:cs="Times New Roman"/>
          <w:sz w:val="24"/>
          <w:szCs w:val="24"/>
          <w:lang w:val="pl-PL"/>
        </w:rPr>
        <w:t>w Stalowej Woli, w sprawach o wykroczenia;</w:t>
      </w:r>
    </w:p>
    <w:p w:rsidR="00F01447" w:rsidRPr="00D80AF5" w:rsidRDefault="00152167" w:rsidP="00FC2046">
      <w:pPr>
        <w:pStyle w:val="Akapitzlist"/>
        <w:numPr>
          <w:ilvl w:val="0"/>
          <w:numId w:val="31"/>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 xml:space="preserve">w roku 2020 z uwagi na wprowadzony na terenie RP stan epidemii wywołany zakażeniami wirusem SARS-CoV-2, Komenda Powiatowa Policji a szczególnie służba prewencyjna obarczona została nowymi zadaniami związanymi ze zwalczaniem epidemii </w:t>
      </w:r>
      <w:r w:rsidR="00C14B24">
        <w:rPr>
          <w:rFonts w:ascii="Times New Roman" w:hAnsi="Times New Roman" w:cs="Times New Roman"/>
          <w:sz w:val="24"/>
          <w:szCs w:val="24"/>
          <w:lang w:val="pl-PL"/>
        </w:rPr>
        <w:t xml:space="preserve">tj. </w:t>
      </w:r>
      <w:r w:rsidRPr="00D80AF5">
        <w:rPr>
          <w:rFonts w:ascii="Times New Roman" w:hAnsi="Times New Roman" w:cs="Times New Roman"/>
          <w:sz w:val="24"/>
          <w:szCs w:val="24"/>
          <w:lang w:val="pl-PL"/>
        </w:rPr>
        <w:t>kontrole osób przebywających na kwarantannie i w izolacji domowej,  kontrole środków transportu, sklepów, galerii handlowych i innych miejs</w:t>
      </w:r>
      <w:r w:rsidR="00D80AF5">
        <w:rPr>
          <w:rFonts w:ascii="Times New Roman" w:hAnsi="Times New Roman" w:cs="Times New Roman"/>
          <w:sz w:val="24"/>
          <w:szCs w:val="24"/>
          <w:lang w:val="pl-PL"/>
        </w:rPr>
        <w:t xml:space="preserve">c </w:t>
      </w:r>
      <w:r w:rsidRPr="00D80AF5">
        <w:rPr>
          <w:rFonts w:ascii="Times New Roman" w:hAnsi="Times New Roman" w:cs="Times New Roman"/>
          <w:sz w:val="24"/>
          <w:szCs w:val="24"/>
          <w:lang w:val="pl-PL"/>
        </w:rPr>
        <w:t xml:space="preserve">w związku z wprowadzonymi ograniczeniami, nakazami i zakazami.   </w:t>
      </w:r>
    </w:p>
    <w:p w:rsidR="00F01447" w:rsidRDefault="00152167" w:rsidP="00FC2046">
      <w:pPr>
        <w:spacing w:line="360" w:lineRule="auto"/>
        <w:jc w:val="both"/>
        <w:rPr>
          <w:rFonts w:ascii="Times New Roman" w:hAnsi="Times New Roman" w:cs="Times New Roman"/>
          <w:sz w:val="24"/>
          <w:szCs w:val="24"/>
          <w:u w:val="single"/>
          <w:lang w:val="pl-PL"/>
        </w:rPr>
      </w:pPr>
      <w:r>
        <w:rPr>
          <w:rFonts w:ascii="Times New Roman" w:hAnsi="Times New Roman" w:cs="Times New Roman"/>
          <w:sz w:val="24"/>
          <w:szCs w:val="24"/>
          <w:u w:val="single"/>
          <w:lang w:val="pl-PL"/>
        </w:rPr>
        <w:t>Służba ruchu drogowego realizowała zadania w zakresie:</w:t>
      </w:r>
    </w:p>
    <w:p w:rsidR="00F01447" w:rsidRPr="00D80AF5" w:rsidRDefault="00152167" w:rsidP="00D80AF5">
      <w:pPr>
        <w:pStyle w:val="Akapitzlist"/>
        <w:numPr>
          <w:ilvl w:val="0"/>
          <w:numId w:val="32"/>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służby na drogach oraz obsługi zdarzeń drogowych;</w:t>
      </w:r>
    </w:p>
    <w:p w:rsidR="00F01447" w:rsidRPr="00D80AF5" w:rsidRDefault="00152167" w:rsidP="00D80AF5">
      <w:pPr>
        <w:pStyle w:val="Akapitzlist"/>
        <w:numPr>
          <w:ilvl w:val="0"/>
          <w:numId w:val="32"/>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 xml:space="preserve">prowadzenia akcji własnych i zleconych związanych z poprawą bezpieczeństwa na drogach powiatu stalowowolskiego; </w:t>
      </w:r>
    </w:p>
    <w:p w:rsidR="00F01447" w:rsidRPr="00D80AF5" w:rsidRDefault="00152167" w:rsidP="00D80AF5">
      <w:pPr>
        <w:pStyle w:val="Akapitzlist"/>
        <w:numPr>
          <w:ilvl w:val="0"/>
          <w:numId w:val="32"/>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 xml:space="preserve">kontrole środków publicznego transportu zbiorowego w związku z wprowadzonymi ograniczeniami, nakazami i zakazami w związku z wystąpieniem stanu epidemii. </w:t>
      </w:r>
    </w:p>
    <w:p w:rsidR="00D80AF5" w:rsidRDefault="00D80AF5" w:rsidP="00FC2046">
      <w:pPr>
        <w:spacing w:line="360" w:lineRule="auto"/>
        <w:jc w:val="both"/>
        <w:rPr>
          <w:rFonts w:ascii="Times New Roman" w:hAnsi="Times New Roman" w:cs="Times New Roman"/>
          <w:color w:val="00000A"/>
          <w:sz w:val="24"/>
          <w:szCs w:val="24"/>
          <w:u w:val="single"/>
          <w:lang w:val="pl-PL"/>
        </w:rPr>
      </w:pPr>
    </w:p>
    <w:p w:rsidR="00F01447" w:rsidRDefault="00152167" w:rsidP="00FC2046">
      <w:pPr>
        <w:spacing w:line="360" w:lineRule="auto"/>
        <w:jc w:val="both"/>
        <w:rPr>
          <w:rFonts w:ascii="Times New Roman" w:hAnsi="Times New Roman" w:cs="Times New Roman"/>
          <w:color w:val="00000A"/>
          <w:sz w:val="24"/>
          <w:szCs w:val="24"/>
          <w:u w:val="single"/>
          <w:lang w:val="pl-PL"/>
        </w:rPr>
      </w:pPr>
      <w:r>
        <w:rPr>
          <w:rFonts w:ascii="Times New Roman" w:hAnsi="Times New Roman" w:cs="Times New Roman"/>
          <w:color w:val="00000A"/>
          <w:sz w:val="24"/>
          <w:szCs w:val="24"/>
          <w:u w:val="single"/>
          <w:lang w:val="pl-PL"/>
        </w:rPr>
        <w:lastRenderedPageBreak/>
        <w:t>Służba kryminalna realizowała zadania w zakresie:</w:t>
      </w:r>
    </w:p>
    <w:p w:rsidR="00F01447" w:rsidRPr="00D80AF5" w:rsidRDefault="00152167" w:rsidP="00D80AF5">
      <w:pPr>
        <w:pStyle w:val="Akapitzlist"/>
        <w:numPr>
          <w:ilvl w:val="0"/>
          <w:numId w:val="33"/>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prowadzenia postępowań karnych, w związku z popełnionymi przestępstwami kryminalnymi, gospodarczymi, przestępczością narkotykową i korupcją;</w:t>
      </w:r>
    </w:p>
    <w:p w:rsidR="00F01447" w:rsidRPr="00D80AF5" w:rsidRDefault="00152167" w:rsidP="00D80AF5">
      <w:pPr>
        <w:pStyle w:val="Akapitzlist"/>
        <w:numPr>
          <w:ilvl w:val="0"/>
          <w:numId w:val="33"/>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pracy operacyjnej;</w:t>
      </w:r>
    </w:p>
    <w:p w:rsidR="00F01447" w:rsidRPr="00F824A2" w:rsidRDefault="00152167" w:rsidP="00FC2046">
      <w:pPr>
        <w:pStyle w:val="Akapitzlist"/>
        <w:numPr>
          <w:ilvl w:val="0"/>
          <w:numId w:val="33"/>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poszukiwania osób ukrywających się przed wymiarem sprawiedliwości.</w:t>
      </w:r>
    </w:p>
    <w:p w:rsidR="00F01447" w:rsidRDefault="00152167" w:rsidP="00FC2046">
      <w:pPr>
        <w:spacing w:line="360" w:lineRule="auto"/>
        <w:jc w:val="both"/>
        <w:rPr>
          <w:rFonts w:ascii="Times New Roman" w:hAnsi="Times New Roman" w:cs="Times New Roman"/>
          <w:sz w:val="24"/>
          <w:szCs w:val="24"/>
          <w:u w:val="single"/>
          <w:lang w:val="pl-PL"/>
        </w:rPr>
      </w:pPr>
      <w:r>
        <w:rPr>
          <w:rFonts w:ascii="Times New Roman" w:hAnsi="Times New Roman" w:cs="Times New Roman"/>
          <w:sz w:val="24"/>
          <w:szCs w:val="24"/>
          <w:u w:val="single"/>
          <w:lang w:val="pl-PL"/>
        </w:rPr>
        <w:t>Służba wspomagająca działalność Policji (logistyka) realizowała zadania w zakresie:</w:t>
      </w:r>
    </w:p>
    <w:p w:rsidR="00F01447" w:rsidRPr="00D80AF5" w:rsidRDefault="00152167" w:rsidP="00D80AF5">
      <w:pPr>
        <w:pStyle w:val="Akapitzlist"/>
        <w:numPr>
          <w:ilvl w:val="0"/>
          <w:numId w:val="34"/>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organizacji zaopatrzenia, w tym zapewnienie środków technicznych i materiałów pędnych oraz utrzymanie w sprawności środków transportu;</w:t>
      </w:r>
    </w:p>
    <w:p w:rsidR="00F01447" w:rsidRPr="00D80AF5" w:rsidRDefault="00152167" w:rsidP="00D80AF5">
      <w:pPr>
        <w:pStyle w:val="Akapitzlist"/>
        <w:numPr>
          <w:ilvl w:val="0"/>
          <w:numId w:val="34"/>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obsługi policyjnych systemów łączności radiowych i informatycznych oraz zapewnienia niezbędnego sprzętu w tym zakresie;</w:t>
      </w:r>
    </w:p>
    <w:p w:rsidR="00F01447" w:rsidRPr="00D80AF5" w:rsidRDefault="00152167" w:rsidP="00D80AF5">
      <w:pPr>
        <w:pStyle w:val="Akapitzlist"/>
        <w:numPr>
          <w:ilvl w:val="0"/>
          <w:numId w:val="34"/>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prowadzenia postępowań związanych z wypadkami w służbie;</w:t>
      </w:r>
    </w:p>
    <w:p w:rsidR="00F01447" w:rsidRPr="00D80AF5" w:rsidRDefault="00152167" w:rsidP="00D80AF5">
      <w:pPr>
        <w:pStyle w:val="Akapitzlist"/>
        <w:numPr>
          <w:ilvl w:val="0"/>
          <w:numId w:val="34"/>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zapewnienia przestrzegania przepisów bhp oraz p. pożarowych;</w:t>
      </w:r>
    </w:p>
    <w:p w:rsidR="00F01447" w:rsidRPr="00D80AF5" w:rsidRDefault="00152167" w:rsidP="00D80AF5">
      <w:pPr>
        <w:pStyle w:val="Akapitzlist"/>
        <w:numPr>
          <w:ilvl w:val="0"/>
          <w:numId w:val="34"/>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ochrony informacji i dokumentów niejawnych;</w:t>
      </w:r>
    </w:p>
    <w:p w:rsidR="00F01447" w:rsidRPr="00D80AF5" w:rsidRDefault="00152167" w:rsidP="00D80AF5">
      <w:pPr>
        <w:pStyle w:val="Akapitzlist"/>
        <w:numPr>
          <w:ilvl w:val="0"/>
          <w:numId w:val="34"/>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obsługi kadrowej;</w:t>
      </w:r>
    </w:p>
    <w:p w:rsidR="00F01447" w:rsidRPr="00D80AF5" w:rsidRDefault="00152167" w:rsidP="00D80AF5">
      <w:pPr>
        <w:pStyle w:val="Akapitzlist"/>
        <w:numPr>
          <w:ilvl w:val="0"/>
          <w:numId w:val="34"/>
        </w:numPr>
        <w:spacing w:line="360" w:lineRule="auto"/>
        <w:jc w:val="both"/>
        <w:rPr>
          <w:rFonts w:ascii="Times New Roman" w:hAnsi="Times New Roman" w:cs="Times New Roman"/>
          <w:sz w:val="24"/>
          <w:szCs w:val="24"/>
          <w:lang w:val="pl-PL"/>
        </w:rPr>
      </w:pPr>
      <w:r w:rsidRPr="00D80AF5">
        <w:rPr>
          <w:rFonts w:ascii="Times New Roman" w:hAnsi="Times New Roman" w:cs="Times New Roman"/>
          <w:sz w:val="24"/>
          <w:szCs w:val="24"/>
          <w:lang w:val="pl-PL"/>
        </w:rPr>
        <w:t xml:space="preserve">obsługi kancelaryjnej jednostki; </w:t>
      </w:r>
    </w:p>
    <w:p w:rsidR="000209BC" w:rsidRPr="00F824A2" w:rsidRDefault="00152167" w:rsidP="00D80AF5">
      <w:pPr>
        <w:pStyle w:val="Akapitzlist"/>
        <w:numPr>
          <w:ilvl w:val="0"/>
          <w:numId w:val="34"/>
        </w:numPr>
        <w:spacing w:line="360" w:lineRule="auto"/>
        <w:jc w:val="both"/>
        <w:rPr>
          <w:rStyle w:val="apple-style-span"/>
          <w:rFonts w:ascii="Times New Roman" w:hAnsi="Times New Roman" w:cs="Times New Roman"/>
          <w:sz w:val="24"/>
          <w:szCs w:val="24"/>
          <w:lang w:val="pl-PL"/>
        </w:rPr>
      </w:pPr>
      <w:r w:rsidRPr="00D80AF5">
        <w:rPr>
          <w:rFonts w:ascii="Times New Roman" w:hAnsi="Times New Roman" w:cs="Times New Roman"/>
          <w:sz w:val="24"/>
          <w:szCs w:val="24"/>
          <w:lang w:val="pl-PL"/>
        </w:rPr>
        <w:t>nadzorowanie i koordynowanie prac remontowo budowlanych</w:t>
      </w:r>
      <w:r w:rsidR="00F824A2">
        <w:rPr>
          <w:rFonts w:ascii="Times New Roman" w:hAnsi="Times New Roman" w:cs="Times New Roman"/>
          <w:sz w:val="24"/>
          <w:szCs w:val="24"/>
          <w:lang w:val="pl-PL"/>
        </w:rPr>
        <w:t>.</w:t>
      </w: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824A2" w:rsidRDefault="00F824A2" w:rsidP="00D80AF5">
      <w:pPr>
        <w:spacing w:line="360" w:lineRule="auto"/>
        <w:jc w:val="both"/>
        <w:rPr>
          <w:rStyle w:val="apple-style-span"/>
          <w:rFonts w:ascii="Times New Roman" w:hAnsi="Times New Roman" w:cs="Times New Roman"/>
          <w:b/>
          <w:bCs/>
          <w:color w:val="000000"/>
          <w:spacing w:val="60"/>
          <w:sz w:val="24"/>
          <w:szCs w:val="24"/>
          <w:lang w:val="pl-PL"/>
        </w:rPr>
      </w:pPr>
    </w:p>
    <w:p w:rsidR="00F01447" w:rsidRDefault="000209BC" w:rsidP="00D80AF5">
      <w:pPr>
        <w:spacing w:line="360" w:lineRule="auto"/>
        <w:jc w:val="both"/>
        <w:rPr>
          <w:rStyle w:val="apple-style-span"/>
          <w:rFonts w:ascii="Times New Roman" w:hAnsi="Times New Roman" w:cs="Times New Roman"/>
          <w:b/>
          <w:bCs/>
          <w:color w:val="000000"/>
          <w:spacing w:val="60"/>
          <w:sz w:val="24"/>
          <w:szCs w:val="24"/>
          <w:lang w:val="pl-PL"/>
        </w:rPr>
      </w:pPr>
      <w:r>
        <w:rPr>
          <w:rStyle w:val="apple-style-span"/>
          <w:rFonts w:ascii="Times New Roman" w:hAnsi="Times New Roman" w:cs="Times New Roman"/>
          <w:b/>
          <w:bCs/>
          <w:color w:val="000000"/>
          <w:spacing w:val="60"/>
          <w:sz w:val="24"/>
          <w:szCs w:val="24"/>
          <w:lang w:val="pl-PL"/>
        </w:rPr>
        <w:lastRenderedPageBreak/>
        <w:t xml:space="preserve">II. ANALIZA STANU BEZPIECZEŃSTWA </w:t>
      </w:r>
    </w:p>
    <w:p w:rsidR="00F01447" w:rsidRDefault="00152167" w:rsidP="00FC2046">
      <w:pPr>
        <w:spacing w:line="360" w:lineRule="auto"/>
        <w:jc w:val="both"/>
        <w:rPr>
          <w:rStyle w:val="apple-style-span"/>
          <w:rFonts w:ascii="Times New Roman" w:hAnsi="Times New Roman" w:cs="Times New Roman"/>
          <w:b/>
          <w:sz w:val="24"/>
          <w:szCs w:val="24"/>
          <w:lang w:val="pl-PL"/>
        </w:rPr>
      </w:pPr>
      <w:r>
        <w:rPr>
          <w:rStyle w:val="apple-style-span"/>
          <w:rFonts w:ascii="Times New Roman" w:hAnsi="Times New Roman" w:cs="Times New Roman"/>
          <w:b/>
          <w:sz w:val="24"/>
          <w:szCs w:val="24"/>
          <w:lang w:val="pl-PL"/>
        </w:rPr>
        <w:t xml:space="preserve">1. Przestępczość ogółem </w:t>
      </w:r>
    </w:p>
    <w:tbl>
      <w:tblPr>
        <w:tblW w:w="0" w:type="auto"/>
        <w:tblInd w:w="988" w:type="dxa"/>
        <w:tblCellMar>
          <w:top w:w="9" w:type="dxa"/>
        </w:tblCellMar>
        <w:tblLook w:val="04A0"/>
      </w:tblPr>
      <w:tblGrid>
        <w:gridCol w:w="851"/>
        <w:gridCol w:w="856"/>
        <w:gridCol w:w="856"/>
        <w:gridCol w:w="851"/>
        <w:gridCol w:w="851"/>
        <w:gridCol w:w="851"/>
        <w:gridCol w:w="851"/>
        <w:gridCol w:w="851"/>
        <w:gridCol w:w="851"/>
      </w:tblGrid>
      <w:tr w:rsidR="00D85694" w:rsidTr="00071D68">
        <w:trPr>
          <w:trHeight w:val="966"/>
        </w:trPr>
        <w:tc>
          <w:tcPr>
            <w:tcW w:w="2563" w:type="dxa"/>
            <w:gridSpan w:val="3"/>
            <w:tcBorders>
              <w:top w:val="single" w:sz="8" w:space="0" w:color="000000"/>
              <w:left w:val="single" w:sz="8" w:space="0" w:color="000000"/>
              <w:bottom w:val="single" w:sz="8" w:space="0" w:color="000000"/>
              <w:right w:val="single" w:sz="8" w:space="0" w:color="000000"/>
            </w:tcBorders>
            <w:shd w:val="clear" w:color="auto" w:fill="92CDDC"/>
            <w:vAlign w:val="center"/>
          </w:tcPr>
          <w:p w:rsidR="00D85694" w:rsidRPr="00D85694" w:rsidRDefault="00D85694" w:rsidP="00715A8C">
            <w:pPr>
              <w:spacing w:line="360" w:lineRule="auto"/>
              <w:jc w:val="center"/>
              <w:rPr>
                <w:rFonts w:ascii="Times New Roman" w:eastAsia="Times New Roman" w:hAnsi="Times New Roman" w:cs="Times New Roman"/>
                <w:sz w:val="18"/>
                <w:szCs w:val="18"/>
                <w:lang w:val="pl-PL" w:eastAsia="pl-PL" w:bidi="ar-SA"/>
              </w:rPr>
            </w:pPr>
            <w:r w:rsidRPr="00D85694">
              <w:rPr>
                <w:rFonts w:ascii="Times New Roman" w:eastAsia="Times New Roman" w:hAnsi="Times New Roman" w:cs="Times New Roman"/>
                <w:b/>
                <w:bCs/>
                <w:color w:val="000000"/>
                <w:spacing w:val="60"/>
                <w:kern w:val="2"/>
                <w:sz w:val="18"/>
                <w:szCs w:val="18"/>
                <w:lang w:val="pl-PL" w:eastAsia="pl-PL" w:bidi="ar-SA"/>
              </w:rPr>
              <w:t xml:space="preserve">Postępowania </w:t>
            </w:r>
            <w:r w:rsidRPr="00D85694">
              <w:rPr>
                <w:rFonts w:ascii="Times New Roman" w:eastAsia="Times New Roman" w:hAnsi="Times New Roman" w:cs="Times New Roman"/>
                <w:b/>
                <w:bCs/>
                <w:color w:val="000000"/>
                <w:spacing w:val="60"/>
                <w:kern w:val="2"/>
                <w:sz w:val="18"/>
                <w:szCs w:val="18"/>
                <w:lang w:val="pl-PL" w:eastAsia="pl-PL" w:bidi="ar-SA"/>
              </w:rPr>
              <w:br/>
              <w:t>wszczęte</w:t>
            </w:r>
          </w:p>
        </w:tc>
        <w:tc>
          <w:tcPr>
            <w:tcW w:w="2553" w:type="dxa"/>
            <w:gridSpan w:val="3"/>
            <w:tcBorders>
              <w:top w:val="single" w:sz="8" w:space="0" w:color="000000"/>
              <w:left w:val="single" w:sz="8" w:space="0" w:color="000000"/>
              <w:bottom w:val="single" w:sz="8" w:space="0" w:color="000000"/>
              <w:right w:val="single" w:sz="8" w:space="0" w:color="000000"/>
            </w:tcBorders>
            <w:shd w:val="clear" w:color="auto" w:fill="92CDDC"/>
            <w:vAlign w:val="center"/>
          </w:tcPr>
          <w:p w:rsidR="00D85694" w:rsidRPr="00D85694" w:rsidRDefault="00D85694" w:rsidP="00715A8C">
            <w:pPr>
              <w:spacing w:line="360" w:lineRule="auto"/>
              <w:jc w:val="center"/>
              <w:rPr>
                <w:rFonts w:ascii="Times New Roman" w:eastAsia="Times New Roman" w:hAnsi="Times New Roman" w:cs="Times New Roman"/>
                <w:sz w:val="18"/>
                <w:szCs w:val="18"/>
                <w:lang w:val="pl-PL" w:eastAsia="pl-PL" w:bidi="ar-SA"/>
              </w:rPr>
            </w:pPr>
            <w:r w:rsidRPr="00D85694">
              <w:rPr>
                <w:rFonts w:ascii="Times New Roman" w:eastAsia="Times New Roman" w:hAnsi="Times New Roman" w:cs="Times New Roman"/>
                <w:b/>
                <w:bCs/>
                <w:color w:val="000000"/>
                <w:spacing w:val="60"/>
                <w:kern w:val="2"/>
                <w:sz w:val="18"/>
                <w:szCs w:val="18"/>
                <w:lang w:val="pl-PL" w:eastAsia="pl-PL" w:bidi="ar-SA"/>
              </w:rPr>
              <w:t>Postępowania stwierdzone</w:t>
            </w:r>
          </w:p>
        </w:tc>
        <w:tc>
          <w:tcPr>
            <w:tcW w:w="2553" w:type="dxa"/>
            <w:gridSpan w:val="3"/>
            <w:tcBorders>
              <w:top w:val="single" w:sz="8" w:space="0" w:color="000000"/>
              <w:left w:val="single" w:sz="8" w:space="0" w:color="000000"/>
              <w:bottom w:val="single" w:sz="8" w:space="0" w:color="000000"/>
              <w:right w:val="single" w:sz="8" w:space="0" w:color="000000"/>
            </w:tcBorders>
            <w:shd w:val="clear" w:color="auto" w:fill="92CDDC"/>
            <w:vAlign w:val="center"/>
          </w:tcPr>
          <w:p w:rsidR="00D85694" w:rsidRPr="00D85694" w:rsidRDefault="001D3389" w:rsidP="001D3389">
            <w:pPr>
              <w:spacing w:line="360" w:lineRule="auto"/>
              <w:jc w:val="center"/>
              <w:rPr>
                <w:rFonts w:ascii="Times New Roman" w:eastAsia="Times New Roman" w:hAnsi="Times New Roman" w:cs="Times New Roman"/>
                <w:b/>
                <w:bCs/>
                <w:color w:val="000000"/>
                <w:spacing w:val="60"/>
                <w:kern w:val="2"/>
                <w:sz w:val="18"/>
                <w:szCs w:val="18"/>
                <w:lang w:val="pl-PL" w:eastAsia="pl-PL" w:bidi="ar-SA"/>
              </w:rPr>
            </w:pPr>
            <w:r>
              <w:rPr>
                <w:rFonts w:ascii="Times New Roman" w:eastAsia="Times New Roman" w:hAnsi="Times New Roman" w:cs="Times New Roman"/>
                <w:b/>
                <w:bCs/>
                <w:color w:val="000000"/>
                <w:spacing w:val="60"/>
                <w:kern w:val="2"/>
                <w:sz w:val="18"/>
                <w:szCs w:val="18"/>
                <w:lang w:val="pl-PL" w:eastAsia="pl-PL" w:bidi="ar-SA"/>
              </w:rPr>
              <w:t xml:space="preserve">Przestępstwa wyryte  </w:t>
            </w:r>
          </w:p>
        </w:tc>
      </w:tr>
      <w:tr w:rsidR="00D85694" w:rsidTr="00071D68">
        <w:trPr>
          <w:trHeight w:val="994"/>
        </w:trPr>
        <w:tc>
          <w:tcPr>
            <w:tcW w:w="851"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D85694" w:rsidRPr="00D85694" w:rsidRDefault="00D85694" w:rsidP="00D85694">
            <w:pPr>
              <w:jc w:val="center"/>
              <w:rPr>
                <w:rFonts w:ascii="Times New Roman" w:eastAsia="Times New Roman" w:hAnsi="Times New Roman" w:cs="Times New Roman"/>
                <w:b/>
                <w:sz w:val="16"/>
                <w:szCs w:val="16"/>
                <w:lang w:val="pl-PL" w:eastAsia="pl-PL" w:bidi="ar-SA"/>
              </w:rPr>
            </w:pPr>
            <w:r w:rsidRPr="00D85694">
              <w:rPr>
                <w:rFonts w:ascii="Times New Roman" w:eastAsia="Times New Roman" w:hAnsi="Times New Roman" w:cs="Times New Roman"/>
                <w:b/>
                <w:sz w:val="16"/>
                <w:szCs w:val="16"/>
                <w:lang w:val="pl-PL" w:eastAsia="pl-PL" w:bidi="ar-SA"/>
              </w:rPr>
              <w:t>2018</w:t>
            </w:r>
          </w:p>
        </w:tc>
        <w:tc>
          <w:tcPr>
            <w:tcW w:w="856"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D85694" w:rsidRPr="00D85694" w:rsidRDefault="00D85694" w:rsidP="00D85694">
            <w:pPr>
              <w:jc w:val="center"/>
              <w:rPr>
                <w:rFonts w:ascii="Times New Roman" w:eastAsia="Times New Roman" w:hAnsi="Times New Roman" w:cs="Times New Roman"/>
                <w:b/>
                <w:sz w:val="16"/>
                <w:szCs w:val="16"/>
                <w:lang w:val="pl-PL" w:eastAsia="pl-PL" w:bidi="ar-SA"/>
              </w:rPr>
            </w:pPr>
            <w:r w:rsidRPr="00D85694">
              <w:rPr>
                <w:rFonts w:ascii="Times New Roman" w:eastAsia="Times New Roman" w:hAnsi="Times New Roman" w:cs="Times New Roman"/>
                <w:b/>
                <w:sz w:val="16"/>
                <w:szCs w:val="16"/>
                <w:lang w:val="pl-PL" w:eastAsia="pl-PL" w:bidi="ar-SA"/>
              </w:rPr>
              <w:t>2019</w:t>
            </w:r>
          </w:p>
        </w:tc>
        <w:tc>
          <w:tcPr>
            <w:tcW w:w="856"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D85694" w:rsidRPr="00D85694" w:rsidRDefault="00D85694" w:rsidP="00D85694">
            <w:pPr>
              <w:jc w:val="center"/>
              <w:rPr>
                <w:rFonts w:ascii="Times New Roman" w:eastAsia="Times New Roman" w:hAnsi="Times New Roman" w:cs="Times New Roman"/>
                <w:b/>
                <w:sz w:val="16"/>
                <w:szCs w:val="16"/>
                <w:lang w:val="pl-PL" w:eastAsia="pl-PL" w:bidi="ar-SA"/>
              </w:rPr>
            </w:pPr>
            <w:r w:rsidRPr="00D85694">
              <w:rPr>
                <w:rFonts w:ascii="Times New Roman" w:eastAsia="Times New Roman" w:hAnsi="Times New Roman" w:cs="Times New Roman"/>
                <w:b/>
                <w:sz w:val="16"/>
                <w:szCs w:val="16"/>
                <w:lang w:val="pl-PL" w:eastAsia="pl-PL" w:bidi="ar-SA"/>
              </w:rPr>
              <w:t>2020</w:t>
            </w:r>
          </w:p>
        </w:tc>
        <w:tc>
          <w:tcPr>
            <w:tcW w:w="851"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D85694" w:rsidRPr="00D85694" w:rsidRDefault="00D85694" w:rsidP="00D85694">
            <w:pPr>
              <w:jc w:val="center"/>
              <w:rPr>
                <w:rFonts w:ascii="Times New Roman" w:eastAsia="Times New Roman" w:hAnsi="Times New Roman" w:cs="Times New Roman"/>
                <w:b/>
                <w:sz w:val="16"/>
                <w:szCs w:val="16"/>
                <w:lang w:val="pl-PL" w:eastAsia="pl-PL" w:bidi="ar-SA"/>
              </w:rPr>
            </w:pPr>
            <w:r w:rsidRPr="00D85694">
              <w:rPr>
                <w:rFonts w:ascii="Times New Roman" w:eastAsia="Times New Roman" w:hAnsi="Times New Roman" w:cs="Times New Roman"/>
                <w:b/>
                <w:sz w:val="16"/>
                <w:szCs w:val="16"/>
                <w:lang w:val="pl-PL" w:eastAsia="pl-PL" w:bidi="ar-SA"/>
              </w:rPr>
              <w:t>2018</w:t>
            </w:r>
          </w:p>
        </w:tc>
        <w:tc>
          <w:tcPr>
            <w:tcW w:w="851" w:type="dxa"/>
            <w:tcBorders>
              <w:top w:val="single" w:sz="8" w:space="0" w:color="000000"/>
              <w:left w:val="single" w:sz="8" w:space="0" w:color="000000"/>
              <w:bottom w:val="single" w:sz="8" w:space="0" w:color="000000"/>
              <w:right w:val="single" w:sz="8" w:space="0" w:color="000000"/>
            </w:tcBorders>
            <w:shd w:val="clear" w:color="auto" w:fill="DAEEF3"/>
            <w:tcMar>
              <w:top w:w="0" w:type="dxa"/>
              <w:left w:w="10" w:type="dxa"/>
              <w:right w:w="10" w:type="dxa"/>
            </w:tcMar>
            <w:vAlign w:val="center"/>
          </w:tcPr>
          <w:p w:rsidR="00D85694" w:rsidRPr="00D85694" w:rsidRDefault="00D85694" w:rsidP="00D85694">
            <w:pPr>
              <w:jc w:val="center"/>
              <w:rPr>
                <w:rFonts w:ascii="Times New Roman" w:eastAsia="Times New Roman" w:hAnsi="Times New Roman" w:cs="Times New Roman"/>
                <w:b/>
                <w:sz w:val="16"/>
                <w:szCs w:val="16"/>
                <w:lang w:val="pl-PL" w:eastAsia="pl-PL" w:bidi="ar-SA"/>
              </w:rPr>
            </w:pPr>
            <w:r w:rsidRPr="00D85694">
              <w:rPr>
                <w:rFonts w:ascii="Times New Roman" w:eastAsia="Times New Roman" w:hAnsi="Times New Roman" w:cs="Times New Roman"/>
                <w:b/>
                <w:sz w:val="16"/>
                <w:szCs w:val="16"/>
                <w:lang w:val="pl-PL" w:eastAsia="pl-PL" w:bidi="ar-SA"/>
              </w:rPr>
              <w:t>2019</w:t>
            </w:r>
          </w:p>
        </w:tc>
        <w:tc>
          <w:tcPr>
            <w:tcW w:w="851" w:type="dxa"/>
            <w:tcBorders>
              <w:top w:val="single" w:sz="8" w:space="0" w:color="000000"/>
              <w:left w:val="single" w:sz="8" w:space="0" w:color="000000"/>
              <w:bottom w:val="single" w:sz="8" w:space="0" w:color="000000"/>
              <w:right w:val="single" w:sz="8" w:space="0" w:color="000000"/>
            </w:tcBorders>
            <w:shd w:val="clear" w:color="auto" w:fill="DAEEF3"/>
            <w:tcMar>
              <w:top w:w="0" w:type="dxa"/>
              <w:left w:w="10" w:type="dxa"/>
              <w:right w:w="10" w:type="dxa"/>
            </w:tcMar>
            <w:vAlign w:val="center"/>
          </w:tcPr>
          <w:p w:rsidR="00D85694" w:rsidRPr="00D85694" w:rsidRDefault="00D85694" w:rsidP="00D85694">
            <w:pPr>
              <w:jc w:val="center"/>
              <w:rPr>
                <w:rFonts w:ascii="Times New Roman" w:eastAsia="Times New Roman" w:hAnsi="Times New Roman" w:cs="Times New Roman"/>
                <w:b/>
                <w:sz w:val="16"/>
                <w:szCs w:val="16"/>
                <w:lang w:val="pl-PL" w:eastAsia="pl-PL" w:bidi="ar-SA"/>
              </w:rPr>
            </w:pPr>
            <w:r w:rsidRPr="00D85694">
              <w:rPr>
                <w:rFonts w:ascii="Times New Roman" w:eastAsia="Times New Roman" w:hAnsi="Times New Roman" w:cs="Times New Roman"/>
                <w:b/>
                <w:sz w:val="16"/>
                <w:szCs w:val="16"/>
                <w:lang w:val="pl-PL" w:eastAsia="pl-PL" w:bidi="ar-SA"/>
              </w:rPr>
              <w:t>2020</w:t>
            </w:r>
          </w:p>
        </w:tc>
        <w:tc>
          <w:tcPr>
            <w:tcW w:w="851"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D85694" w:rsidRPr="00D85694" w:rsidRDefault="00D85694" w:rsidP="00D85694">
            <w:pPr>
              <w:jc w:val="center"/>
              <w:rPr>
                <w:rFonts w:ascii="Times New Roman" w:eastAsia="Times New Roman" w:hAnsi="Times New Roman" w:cs="Times New Roman"/>
                <w:b/>
                <w:sz w:val="16"/>
                <w:szCs w:val="16"/>
                <w:lang w:val="pl-PL" w:eastAsia="pl-PL" w:bidi="ar-SA"/>
              </w:rPr>
            </w:pPr>
            <w:r w:rsidRPr="00D85694">
              <w:rPr>
                <w:rFonts w:ascii="Times New Roman" w:eastAsia="Times New Roman" w:hAnsi="Times New Roman" w:cs="Times New Roman"/>
                <w:b/>
                <w:sz w:val="16"/>
                <w:szCs w:val="16"/>
                <w:lang w:val="pl-PL" w:eastAsia="pl-PL" w:bidi="ar-SA"/>
              </w:rPr>
              <w:t>2018</w:t>
            </w:r>
          </w:p>
        </w:tc>
        <w:tc>
          <w:tcPr>
            <w:tcW w:w="851" w:type="dxa"/>
            <w:tcBorders>
              <w:top w:val="single" w:sz="8" w:space="0" w:color="000000"/>
              <w:left w:val="single" w:sz="8" w:space="0" w:color="000000"/>
              <w:bottom w:val="single" w:sz="8" w:space="0" w:color="000000"/>
              <w:right w:val="single" w:sz="8" w:space="0" w:color="000000"/>
            </w:tcBorders>
            <w:shd w:val="clear" w:color="auto" w:fill="DAEEF3"/>
            <w:tcMar>
              <w:top w:w="0" w:type="dxa"/>
              <w:left w:w="10" w:type="dxa"/>
              <w:right w:w="10" w:type="dxa"/>
            </w:tcMar>
            <w:vAlign w:val="center"/>
          </w:tcPr>
          <w:p w:rsidR="00D85694" w:rsidRPr="00D85694" w:rsidRDefault="00D85694" w:rsidP="00D85694">
            <w:pPr>
              <w:jc w:val="center"/>
              <w:rPr>
                <w:rFonts w:ascii="Times New Roman" w:eastAsia="Times New Roman" w:hAnsi="Times New Roman" w:cs="Times New Roman"/>
                <w:b/>
                <w:sz w:val="16"/>
                <w:szCs w:val="16"/>
                <w:lang w:val="pl-PL" w:eastAsia="pl-PL" w:bidi="ar-SA"/>
              </w:rPr>
            </w:pPr>
            <w:r w:rsidRPr="00D85694">
              <w:rPr>
                <w:rFonts w:ascii="Times New Roman" w:eastAsia="Times New Roman" w:hAnsi="Times New Roman" w:cs="Times New Roman"/>
                <w:b/>
                <w:sz w:val="16"/>
                <w:szCs w:val="16"/>
                <w:lang w:val="pl-PL" w:eastAsia="pl-PL" w:bidi="ar-SA"/>
              </w:rPr>
              <w:t>2019</w:t>
            </w:r>
          </w:p>
        </w:tc>
        <w:tc>
          <w:tcPr>
            <w:tcW w:w="851" w:type="dxa"/>
            <w:tcBorders>
              <w:top w:val="single" w:sz="8" w:space="0" w:color="000000"/>
              <w:left w:val="single" w:sz="8" w:space="0" w:color="000000"/>
              <w:bottom w:val="single" w:sz="8" w:space="0" w:color="000000"/>
              <w:right w:val="single" w:sz="8" w:space="0" w:color="000000"/>
            </w:tcBorders>
            <w:shd w:val="clear" w:color="auto" w:fill="DAEEF3"/>
            <w:vAlign w:val="center"/>
          </w:tcPr>
          <w:p w:rsidR="00D85694" w:rsidRPr="00D85694" w:rsidRDefault="00D85694" w:rsidP="00D85694">
            <w:pPr>
              <w:jc w:val="center"/>
              <w:rPr>
                <w:rFonts w:ascii="Times New Roman" w:eastAsia="Times New Roman" w:hAnsi="Times New Roman" w:cs="Times New Roman"/>
                <w:b/>
                <w:sz w:val="16"/>
                <w:szCs w:val="16"/>
                <w:lang w:val="pl-PL" w:eastAsia="pl-PL" w:bidi="ar-SA"/>
              </w:rPr>
            </w:pPr>
            <w:r w:rsidRPr="00D85694">
              <w:rPr>
                <w:rFonts w:ascii="Times New Roman" w:eastAsia="Times New Roman" w:hAnsi="Times New Roman" w:cs="Times New Roman"/>
                <w:b/>
                <w:sz w:val="16"/>
                <w:szCs w:val="16"/>
                <w:lang w:val="pl-PL" w:eastAsia="pl-PL" w:bidi="ar-SA"/>
              </w:rPr>
              <w:t>2020</w:t>
            </w:r>
          </w:p>
        </w:tc>
      </w:tr>
      <w:tr w:rsidR="00071D68" w:rsidTr="00071D68">
        <w:trPr>
          <w:trHeight w:val="966"/>
        </w:trPr>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85694" w:rsidRPr="00C14B24" w:rsidRDefault="00D85694" w:rsidP="00D85694">
            <w:pPr>
              <w:spacing w:line="360" w:lineRule="auto"/>
              <w:jc w:val="center"/>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sz w:val="20"/>
                <w:szCs w:val="20"/>
                <w:lang w:val="pl-PL" w:eastAsia="pl-PL" w:bidi="ar-SA"/>
              </w:rPr>
              <w:t>1587</w:t>
            </w:r>
          </w:p>
        </w:tc>
        <w:tc>
          <w:tcPr>
            <w:tcW w:w="8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85694" w:rsidRPr="00C14B24" w:rsidRDefault="00D85694" w:rsidP="00D85694">
            <w:pPr>
              <w:spacing w:line="360" w:lineRule="auto"/>
              <w:jc w:val="center"/>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sz w:val="20"/>
                <w:szCs w:val="20"/>
                <w:lang w:val="pl-PL" w:eastAsia="pl-PL" w:bidi="ar-SA"/>
              </w:rPr>
              <w:t>1532</w:t>
            </w:r>
          </w:p>
        </w:tc>
        <w:tc>
          <w:tcPr>
            <w:tcW w:w="8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D85694" w:rsidRPr="00C14B24" w:rsidRDefault="00D85694" w:rsidP="00D85694">
            <w:pPr>
              <w:spacing w:line="360" w:lineRule="auto"/>
              <w:jc w:val="center"/>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sz w:val="20"/>
                <w:szCs w:val="20"/>
                <w:lang w:val="pl-PL" w:eastAsia="pl-PL" w:bidi="ar-SA"/>
              </w:rPr>
              <w:t>1540</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85694" w:rsidRPr="00C14B24" w:rsidRDefault="00D85694" w:rsidP="00D85694">
            <w:pPr>
              <w:spacing w:line="360" w:lineRule="auto"/>
              <w:jc w:val="center"/>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sz w:val="20"/>
                <w:szCs w:val="20"/>
                <w:lang w:val="pl-PL" w:eastAsia="pl-PL" w:bidi="ar-SA"/>
              </w:rPr>
              <w:t>1903</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right w:w="10" w:type="dxa"/>
            </w:tcMar>
            <w:vAlign w:val="center"/>
          </w:tcPr>
          <w:p w:rsidR="00D85694" w:rsidRPr="00C14B24" w:rsidRDefault="00D85694" w:rsidP="00D85694">
            <w:pPr>
              <w:spacing w:line="360" w:lineRule="auto"/>
              <w:jc w:val="center"/>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sz w:val="20"/>
                <w:szCs w:val="20"/>
                <w:lang w:val="pl-PL" w:eastAsia="pl-PL" w:bidi="ar-SA"/>
              </w:rPr>
              <w:t>1695</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right w:w="10" w:type="dxa"/>
            </w:tcMar>
            <w:vAlign w:val="center"/>
          </w:tcPr>
          <w:p w:rsidR="00D85694" w:rsidRPr="00C14B24" w:rsidRDefault="00D85694" w:rsidP="00D85694">
            <w:pPr>
              <w:spacing w:line="360" w:lineRule="auto"/>
              <w:jc w:val="center"/>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sz w:val="20"/>
                <w:szCs w:val="20"/>
                <w:lang w:val="pl-PL" w:eastAsia="pl-PL" w:bidi="ar-SA"/>
              </w:rPr>
              <w:t>1623</w:t>
            </w:r>
          </w:p>
        </w:tc>
        <w:tc>
          <w:tcPr>
            <w:tcW w:w="8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D85694" w:rsidRPr="00C14B24" w:rsidRDefault="00D85694" w:rsidP="00D85694">
            <w:pPr>
              <w:spacing w:line="360" w:lineRule="auto"/>
              <w:jc w:val="center"/>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sz w:val="20"/>
                <w:szCs w:val="20"/>
                <w:lang w:val="pl-PL" w:eastAsia="pl-PL" w:bidi="ar-SA"/>
              </w:rPr>
              <w:t>80,4</w:t>
            </w:r>
            <w:r w:rsidR="001D3389">
              <w:rPr>
                <w:rFonts w:ascii="Times New Roman" w:eastAsia="Times New Roman" w:hAnsi="Times New Roman" w:cs="Times New Roman"/>
                <w:b/>
                <w:sz w:val="20"/>
                <w:szCs w:val="20"/>
                <w:lang w:val="pl-PL" w:eastAsia="pl-PL" w:bidi="ar-SA"/>
              </w:rPr>
              <w:t>%</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0" w:type="dxa"/>
              <w:left w:w="10" w:type="dxa"/>
              <w:right w:w="10" w:type="dxa"/>
            </w:tcMar>
            <w:vAlign w:val="center"/>
          </w:tcPr>
          <w:p w:rsidR="00D85694" w:rsidRPr="00C14B24" w:rsidRDefault="00D85694" w:rsidP="00D85694">
            <w:pPr>
              <w:spacing w:line="360" w:lineRule="auto"/>
              <w:jc w:val="center"/>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sz w:val="20"/>
                <w:szCs w:val="20"/>
                <w:lang w:val="pl-PL" w:eastAsia="pl-PL" w:bidi="ar-SA"/>
              </w:rPr>
              <w:t>76</w:t>
            </w:r>
            <w:r w:rsidR="001D3389">
              <w:rPr>
                <w:rFonts w:ascii="Times New Roman" w:eastAsia="Times New Roman" w:hAnsi="Times New Roman" w:cs="Times New Roman"/>
                <w:b/>
                <w:sz w:val="20"/>
                <w:szCs w:val="20"/>
                <w:lang w:val="pl-PL" w:eastAsia="pl-PL" w:bidi="ar-SA"/>
              </w:rPr>
              <w:t>%</w:t>
            </w:r>
          </w:p>
        </w:tc>
        <w:tc>
          <w:tcPr>
            <w:tcW w:w="851" w:type="dxa"/>
            <w:tcBorders>
              <w:top w:val="single" w:sz="8" w:space="0" w:color="000000"/>
              <w:left w:val="single" w:sz="8" w:space="0" w:color="000000"/>
              <w:bottom w:val="single" w:sz="8" w:space="0" w:color="000000"/>
              <w:right w:val="single" w:sz="8" w:space="0" w:color="000000"/>
            </w:tcBorders>
            <w:vAlign w:val="center"/>
          </w:tcPr>
          <w:p w:rsidR="00D85694" w:rsidRPr="00C14B24" w:rsidRDefault="00071D68" w:rsidP="00D85694">
            <w:pPr>
              <w:spacing w:line="360" w:lineRule="auto"/>
              <w:jc w:val="center"/>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sz w:val="20"/>
                <w:szCs w:val="20"/>
                <w:lang w:val="pl-PL" w:eastAsia="pl-PL" w:bidi="ar-SA"/>
              </w:rPr>
              <w:t>75,6</w:t>
            </w:r>
            <w:r w:rsidR="001D3389">
              <w:rPr>
                <w:rFonts w:ascii="Times New Roman" w:eastAsia="Times New Roman" w:hAnsi="Times New Roman" w:cs="Times New Roman"/>
                <w:b/>
                <w:sz w:val="20"/>
                <w:szCs w:val="20"/>
                <w:lang w:val="pl-PL" w:eastAsia="pl-PL" w:bidi="ar-SA"/>
              </w:rPr>
              <w:t>%</w:t>
            </w:r>
          </w:p>
        </w:tc>
      </w:tr>
    </w:tbl>
    <w:p w:rsidR="00F01447" w:rsidRPr="00D80AF5" w:rsidRDefault="00071D68" w:rsidP="00FC2046">
      <w:pPr>
        <w:spacing w:line="360" w:lineRule="auto"/>
        <w:jc w:val="both"/>
        <w:rPr>
          <w:rStyle w:val="apple-style-span"/>
          <w:rFonts w:ascii="Times New Roman" w:hAnsi="Times New Roman" w:cs="Times New Roman"/>
          <w:sz w:val="16"/>
          <w:szCs w:val="16"/>
          <w:lang w:val="pl-PL"/>
        </w:rPr>
      </w:pPr>
      <w:r>
        <w:rPr>
          <w:rFonts w:ascii="Times New Roman" w:hAnsi="Times New Roman" w:cs="Times New Roman"/>
          <w:sz w:val="16"/>
          <w:szCs w:val="16"/>
          <w:lang w:val="pl-PL"/>
        </w:rPr>
        <w:t xml:space="preserve">                      </w:t>
      </w:r>
      <w:r w:rsidR="00152167">
        <w:rPr>
          <w:rFonts w:ascii="Times New Roman" w:hAnsi="Times New Roman" w:cs="Times New Roman"/>
          <w:sz w:val="16"/>
          <w:szCs w:val="16"/>
          <w:lang w:val="pl-PL"/>
        </w:rPr>
        <w:t xml:space="preserve">Dane ustalono na podstawie „Biuletynu statystycznego KWP w Rzeszowie styczeń-grudzień 2020 r.” </w:t>
      </w:r>
    </w:p>
    <w:p w:rsidR="00F01447" w:rsidRDefault="00152167" w:rsidP="00D80AF5">
      <w:pPr>
        <w:spacing w:line="360" w:lineRule="auto"/>
        <w:ind w:firstLine="709"/>
        <w:jc w:val="both"/>
        <w:rPr>
          <w:rStyle w:val="apple-style-span"/>
          <w:rFonts w:ascii="Times New Roman" w:hAnsi="Times New Roman" w:cs="Times New Roman"/>
          <w:color w:val="000000"/>
          <w:sz w:val="24"/>
          <w:szCs w:val="24"/>
          <w:lang w:val="pl-PL"/>
        </w:rPr>
      </w:pPr>
      <w:r>
        <w:rPr>
          <w:rStyle w:val="apple-style-span"/>
          <w:rFonts w:ascii="Times New Roman" w:hAnsi="Times New Roman" w:cs="Times New Roman"/>
          <w:color w:val="000000"/>
          <w:sz w:val="24"/>
          <w:szCs w:val="24"/>
          <w:lang w:val="pl-PL"/>
        </w:rPr>
        <w:t>W okresie 2020 roku w Komendzie Powiatowej Policji w Stalowej Woli wszczęto 1540 postępowań ogółem</w:t>
      </w:r>
      <w:r>
        <w:rPr>
          <w:rFonts w:ascii="Times New Roman" w:hAnsi="Times New Roman" w:cs="Times New Roman"/>
          <w:sz w:val="24"/>
          <w:szCs w:val="24"/>
          <w:lang w:val="pl-PL" w:bidi="ar-SA"/>
        </w:rPr>
        <w:t xml:space="preserve"> w związku ze zdarzeniami, co do których zaszło podejrzenie, że stanowiły przestępstwo, </w:t>
      </w:r>
      <w:r>
        <w:rPr>
          <w:rStyle w:val="apple-style-span"/>
          <w:rFonts w:ascii="Times New Roman" w:hAnsi="Times New Roman" w:cs="Times New Roman"/>
          <w:color w:val="000000"/>
          <w:sz w:val="24"/>
          <w:szCs w:val="24"/>
          <w:lang w:val="pl-PL"/>
        </w:rPr>
        <w:t>co stanowi wzrost o 8 postępowań w  porównaniu do roku 2019</w:t>
      </w:r>
      <w:r w:rsidR="00071D68">
        <w:rPr>
          <w:rStyle w:val="apple-style-span"/>
          <w:rFonts w:ascii="Times New Roman" w:hAnsi="Times New Roman" w:cs="Times New Roman"/>
          <w:color w:val="000000"/>
          <w:sz w:val="24"/>
          <w:szCs w:val="24"/>
          <w:lang w:val="pl-PL"/>
        </w:rPr>
        <w:t xml:space="preserve"> i spadek do roku 2018 o 47 postępowań. </w:t>
      </w:r>
      <w:r>
        <w:rPr>
          <w:rStyle w:val="apple-style-span"/>
          <w:rFonts w:ascii="Times New Roman" w:hAnsi="Times New Roman" w:cs="Times New Roman"/>
          <w:color w:val="000000"/>
          <w:sz w:val="24"/>
          <w:szCs w:val="24"/>
          <w:lang w:val="pl-PL"/>
        </w:rPr>
        <w:t>Ilość postępowań stwierdzonych czyli zdarzeń, co do których po zakończonym postępowaniu przygotowawczym stwierdzono, iż doszło do popełnienia przestępstwa wyniosła 1623, czyli o 72 postępowania mniej niż w roku</w:t>
      </w:r>
      <w:r w:rsidR="00071D68">
        <w:rPr>
          <w:rStyle w:val="apple-style-span"/>
          <w:rFonts w:ascii="Times New Roman" w:hAnsi="Times New Roman" w:cs="Times New Roman"/>
          <w:color w:val="000000"/>
          <w:sz w:val="24"/>
          <w:szCs w:val="24"/>
          <w:lang w:val="pl-PL"/>
        </w:rPr>
        <w:t xml:space="preserve"> 2019 i 280 postępowań mniej niż w roku 2018.</w:t>
      </w:r>
      <w:r>
        <w:rPr>
          <w:rStyle w:val="apple-style-span"/>
          <w:rFonts w:ascii="Times New Roman" w:hAnsi="Times New Roman" w:cs="Times New Roman"/>
          <w:color w:val="000000"/>
          <w:sz w:val="24"/>
          <w:szCs w:val="24"/>
          <w:lang w:val="pl-PL"/>
        </w:rPr>
        <w:t xml:space="preserve"> </w:t>
      </w:r>
      <w:r w:rsidR="00715A8C">
        <w:rPr>
          <w:rStyle w:val="apple-style-span"/>
          <w:rFonts w:ascii="Times New Roman" w:hAnsi="Times New Roman" w:cs="Times New Roman"/>
          <w:color w:val="000000"/>
          <w:sz w:val="24"/>
          <w:szCs w:val="24"/>
          <w:lang w:val="pl-PL"/>
        </w:rPr>
        <w:t xml:space="preserve">Wskaźnik </w:t>
      </w:r>
      <w:r w:rsidR="00071D68">
        <w:rPr>
          <w:rStyle w:val="apple-style-span"/>
          <w:rFonts w:ascii="Times New Roman" w:hAnsi="Times New Roman" w:cs="Times New Roman"/>
          <w:color w:val="000000"/>
          <w:sz w:val="24"/>
          <w:szCs w:val="24"/>
          <w:lang w:val="pl-PL"/>
        </w:rPr>
        <w:t>wykrywalności</w:t>
      </w:r>
      <w:r w:rsidR="00FE7F19">
        <w:rPr>
          <w:rStyle w:val="apple-style-span"/>
          <w:rFonts w:ascii="Times New Roman" w:hAnsi="Times New Roman" w:cs="Times New Roman"/>
          <w:color w:val="000000"/>
          <w:sz w:val="24"/>
          <w:szCs w:val="24"/>
          <w:lang w:val="pl-PL"/>
        </w:rPr>
        <w:t xml:space="preserve"> </w:t>
      </w:r>
      <w:r w:rsidR="00FE7F19">
        <w:rPr>
          <w:rFonts w:ascii="Times New Roman" w:hAnsi="Times New Roman" w:cs="Times New Roman"/>
          <w:sz w:val="24"/>
          <w:szCs w:val="24"/>
          <w:lang w:val="pl-PL"/>
        </w:rPr>
        <w:t>czyli  p</w:t>
      </w:r>
      <w:r w:rsidR="00FE7F19">
        <w:rPr>
          <w:rFonts w:ascii="Times New Roman" w:hAnsi="Times New Roman" w:cs="Times New Roman"/>
          <w:bCs/>
          <w:sz w:val="24"/>
          <w:szCs w:val="24"/>
          <w:lang w:val="pl-PL" w:bidi="ar-SA"/>
        </w:rPr>
        <w:t>rzestępstwa wykryte</w:t>
      </w:r>
      <w:r w:rsidR="00FE7F19">
        <w:rPr>
          <w:rFonts w:ascii="Times New Roman" w:hAnsi="Times New Roman" w:cs="Times New Roman"/>
          <w:sz w:val="24"/>
          <w:szCs w:val="24"/>
          <w:lang w:val="pl-PL" w:bidi="ar-SA"/>
        </w:rPr>
        <w:t xml:space="preserve"> w których ustalono przynajmniej jednego podejrzanego w zakończonym postępowaniu przygotowawczym</w:t>
      </w:r>
      <w:r w:rsidR="00071D68">
        <w:rPr>
          <w:rStyle w:val="apple-style-span"/>
          <w:rFonts w:ascii="Times New Roman" w:hAnsi="Times New Roman" w:cs="Times New Roman"/>
          <w:color w:val="000000"/>
          <w:sz w:val="24"/>
          <w:szCs w:val="24"/>
          <w:lang w:val="pl-PL"/>
        </w:rPr>
        <w:t xml:space="preserve"> </w:t>
      </w:r>
      <w:r>
        <w:rPr>
          <w:rStyle w:val="apple-style-span"/>
          <w:rFonts w:ascii="Times New Roman" w:hAnsi="Times New Roman" w:cs="Times New Roman"/>
          <w:color w:val="000000"/>
          <w:sz w:val="24"/>
          <w:szCs w:val="24"/>
          <w:lang w:val="pl-PL"/>
        </w:rPr>
        <w:t xml:space="preserve">wyniósł 75,6 %, </w:t>
      </w:r>
      <w:r w:rsidR="00A13678">
        <w:rPr>
          <w:rStyle w:val="apple-style-span"/>
          <w:rFonts w:ascii="Times New Roman" w:hAnsi="Times New Roman" w:cs="Times New Roman"/>
          <w:color w:val="000000"/>
          <w:sz w:val="24"/>
          <w:szCs w:val="24"/>
          <w:lang w:val="pl-PL"/>
        </w:rPr>
        <w:br/>
      </w:r>
      <w:r>
        <w:rPr>
          <w:rStyle w:val="apple-style-span"/>
          <w:rFonts w:ascii="Times New Roman" w:hAnsi="Times New Roman" w:cs="Times New Roman"/>
          <w:color w:val="000000"/>
          <w:sz w:val="24"/>
          <w:szCs w:val="24"/>
          <w:lang w:val="pl-PL"/>
        </w:rPr>
        <w:t xml:space="preserve">co </w:t>
      </w:r>
      <w:r w:rsidR="00715A8C">
        <w:rPr>
          <w:rStyle w:val="apple-style-span"/>
          <w:rFonts w:ascii="Times New Roman" w:hAnsi="Times New Roman" w:cs="Times New Roman"/>
          <w:color w:val="000000"/>
          <w:sz w:val="24"/>
          <w:szCs w:val="24"/>
          <w:lang w:val="pl-PL"/>
        </w:rPr>
        <w:t xml:space="preserve">w porównaniu do </w:t>
      </w:r>
      <w:r w:rsidR="00071D68">
        <w:rPr>
          <w:rStyle w:val="apple-style-span"/>
          <w:rFonts w:ascii="Times New Roman" w:hAnsi="Times New Roman" w:cs="Times New Roman"/>
          <w:color w:val="000000"/>
          <w:sz w:val="24"/>
          <w:szCs w:val="24"/>
          <w:lang w:val="pl-PL"/>
        </w:rPr>
        <w:t xml:space="preserve">lat ubiegłych </w:t>
      </w:r>
      <w:r>
        <w:rPr>
          <w:rStyle w:val="apple-style-span"/>
          <w:rFonts w:ascii="Times New Roman" w:hAnsi="Times New Roman" w:cs="Times New Roman"/>
          <w:color w:val="000000"/>
          <w:sz w:val="24"/>
          <w:szCs w:val="24"/>
          <w:lang w:val="pl-PL"/>
        </w:rPr>
        <w:t>stanowi nieznaczny spadek</w:t>
      </w:r>
      <w:r w:rsidR="00715A8C">
        <w:rPr>
          <w:rStyle w:val="apple-style-span"/>
          <w:rFonts w:ascii="Times New Roman" w:hAnsi="Times New Roman" w:cs="Times New Roman"/>
          <w:color w:val="000000"/>
          <w:sz w:val="24"/>
          <w:szCs w:val="24"/>
          <w:lang w:val="pl-PL"/>
        </w:rPr>
        <w:t>.</w:t>
      </w:r>
    </w:p>
    <w:p w:rsidR="00F01447" w:rsidRDefault="00F01447" w:rsidP="00FC2046">
      <w:pPr>
        <w:spacing w:line="360" w:lineRule="auto"/>
        <w:jc w:val="both"/>
        <w:rPr>
          <w:rStyle w:val="apple-style-span"/>
          <w:rFonts w:ascii="Times New Roman" w:hAnsi="Times New Roman" w:cs="Times New Roman"/>
          <w:color w:val="000000"/>
          <w:sz w:val="24"/>
          <w:szCs w:val="24"/>
          <w:lang w:val="pl-PL"/>
        </w:rPr>
      </w:pPr>
    </w:p>
    <w:p w:rsidR="00F01447" w:rsidRDefault="00F01447" w:rsidP="00FC2046">
      <w:pPr>
        <w:spacing w:line="360" w:lineRule="auto"/>
        <w:jc w:val="both"/>
        <w:rPr>
          <w:rStyle w:val="apple-style-span"/>
          <w:rFonts w:ascii="Times New Roman" w:hAnsi="Times New Roman" w:cs="Times New Roman"/>
          <w:b/>
          <w:sz w:val="24"/>
          <w:szCs w:val="24"/>
          <w:lang w:val="pl-PL"/>
        </w:rPr>
      </w:pPr>
    </w:p>
    <w:p w:rsidR="00F01447" w:rsidRDefault="00F01447" w:rsidP="00FC2046">
      <w:pPr>
        <w:spacing w:line="360" w:lineRule="auto"/>
        <w:jc w:val="both"/>
        <w:rPr>
          <w:rStyle w:val="apple-style-span"/>
          <w:rFonts w:ascii="Times New Roman" w:hAnsi="Times New Roman" w:cs="Times New Roman"/>
          <w:b/>
          <w:sz w:val="24"/>
          <w:szCs w:val="24"/>
          <w:lang w:val="pl-PL"/>
        </w:rPr>
      </w:pPr>
    </w:p>
    <w:p w:rsidR="00F01447" w:rsidRDefault="00F01447" w:rsidP="00FC2046">
      <w:pPr>
        <w:spacing w:line="360" w:lineRule="auto"/>
        <w:jc w:val="both"/>
        <w:rPr>
          <w:rStyle w:val="apple-style-span"/>
          <w:rFonts w:ascii="Times New Roman" w:hAnsi="Times New Roman" w:cs="Times New Roman"/>
          <w:b/>
          <w:sz w:val="24"/>
          <w:szCs w:val="24"/>
          <w:lang w:val="pl-PL"/>
        </w:rPr>
      </w:pPr>
    </w:p>
    <w:p w:rsidR="00F01447" w:rsidRDefault="00F01447" w:rsidP="00FC2046">
      <w:pPr>
        <w:spacing w:line="360" w:lineRule="auto"/>
        <w:jc w:val="both"/>
        <w:rPr>
          <w:rStyle w:val="apple-style-span"/>
          <w:rFonts w:ascii="Times New Roman" w:hAnsi="Times New Roman" w:cs="Times New Roman"/>
          <w:b/>
          <w:sz w:val="24"/>
          <w:szCs w:val="24"/>
          <w:lang w:val="pl-PL"/>
        </w:rPr>
      </w:pPr>
    </w:p>
    <w:p w:rsidR="00F01447" w:rsidRDefault="00F01447" w:rsidP="00FC2046">
      <w:pPr>
        <w:spacing w:line="360" w:lineRule="auto"/>
        <w:jc w:val="both"/>
        <w:rPr>
          <w:rStyle w:val="apple-style-span"/>
          <w:rFonts w:ascii="Times New Roman" w:hAnsi="Times New Roman" w:cs="Times New Roman"/>
          <w:b/>
          <w:sz w:val="24"/>
          <w:szCs w:val="24"/>
          <w:lang w:val="pl-PL"/>
        </w:rPr>
      </w:pPr>
    </w:p>
    <w:p w:rsidR="00F01447" w:rsidRDefault="00F01447" w:rsidP="00FC2046">
      <w:pPr>
        <w:spacing w:line="360" w:lineRule="auto"/>
        <w:jc w:val="both"/>
        <w:rPr>
          <w:rStyle w:val="apple-style-span"/>
          <w:rFonts w:ascii="Times New Roman" w:hAnsi="Times New Roman" w:cs="Times New Roman"/>
          <w:b/>
          <w:sz w:val="24"/>
          <w:szCs w:val="24"/>
          <w:lang w:val="pl-PL"/>
        </w:rPr>
      </w:pPr>
    </w:p>
    <w:p w:rsidR="00071D68" w:rsidRDefault="00071D68" w:rsidP="00FC2046">
      <w:pPr>
        <w:spacing w:line="360" w:lineRule="auto"/>
        <w:jc w:val="both"/>
        <w:rPr>
          <w:rStyle w:val="apple-style-span"/>
          <w:rFonts w:ascii="Times New Roman" w:hAnsi="Times New Roman" w:cs="Times New Roman"/>
          <w:b/>
          <w:sz w:val="24"/>
          <w:szCs w:val="24"/>
          <w:lang w:val="pl-PL"/>
        </w:rPr>
      </w:pPr>
    </w:p>
    <w:p w:rsidR="00F01447" w:rsidRDefault="00152167" w:rsidP="00FC2046">
      <w:pPr>
        <w:spacing w:line="360" w:lineRule="auto"/>
        <w:jc w:val="both"/>
        <w:rPr>
          <w:rStyle w:val="apple-style-span"/>
          <w:rFonts w:ascii="Times New Roman" w:hAnsi="Times New Roman" w:cs="Times New Roman"/>
          <w:color w:val="000000"/>
          <w:sz w:val="24"/>
          <w:szCs w:val="24"/>
          <w:lang w:val="pl-PL"/>
        </w:rPr>
      </w:pPr>
      <w:r>
        <w:rPr>
          <w:rStyle w:val="apple-style-span"/>
          <w:rFonts w:ascii="Times New Roman" w:hAnsi="Times New Roman" w:cs="Times New Roman"/>
          <w:b/>
          <w:sz w:val="24"/>
          <w:szCs w:val="24"/>
          <w:lang w:val="pl-PL"/>
        </w:rPr>
        <w:lastRenderedPageBreak/>
        <w:t>2. Przestępstwa kryminalne</w:t>
      </w:r>
    </w:p>
    <w:p w:rsidR="00F01447" w:rsidRDefault="00152167" w:rsidP="000209BC">
      <w:pPr>
        <w:spacing w:line="360" w:lineRule="auto"/>
        <w:ind w:firstLine="709"/>
        <w:jc w:val="both"/>
        <w:rPr>
          <w:rStyle w:val="apple-style-span"/>
          <w:rFonts w:ascii="Times New Roman" w:hAnsi="Times New Roman" w:cs="Times New Roman"/>
          <w:sz w:val="24"/>
          <w:szCs w:val="24"/>
          <w:lang w:val="pl-PL"/>
        </w:rPr>
      </w:pPr>
      <w:r>
        <w:rPr>
          <w:rStyle w:val="apple-style-span"/>
          <w:rFonts w:ascii="Times New Roman" w:hAnsi="Times New Roman" w:cs="Times New Roman"/>
          <w:sz w:val="24"/>
          <w:szCs w:val="24"/>
          <w:lang w:val="pl-PL"/>
        </w:rPr>
        <w:t>W strukturze przestępczości ogółem zdarzeniami niosącymi największe zagrożenia dla społeczności lokalnej stanowią przestępstwa kryminalne, które w omawianym okresie przedstawi</w:t>
      </w:r>
      <w:r w:rsidR="000209BC">
        <w:rPr>
          <w:rStyle w:val="apple-style-span"/>
          <w:rFonts w:ascii="Times New Roman" w:hAnsi="Times New Roman" w:cs="Times New Roman"/>
          <w:sz w:val="24"/>
          <w:szCs w:val="24"/>
          <w:lang w:val="pl-PL"/>
        </w:rPr>
        <w:t>ły</w:t>
      </w:r>
      <w:r>
        <w:rPr>
          <w:rStyle w:val="apple-style-span"/>
          <w:rFonts w:ascii="Times New Roman" w:hAnsi="Times New Roman" w:cs="Times New Roman"/>
          <w:sz w:val="24"/>
          <w:szCs w:val="24"/>
          <w:lang w:val="pl-PL"/>
        </w:rPr>
        <w:t xml:space="preserve"> się następująco: </w:t>
      </w:r>
    </w:p>
    <w:tbl>
      <w:tblPr>
        <w:tblpPr w:leftFromText="141" w:rightFromText="141" w:vertAnchor="text" w:horzAnchor="margin" w:tblpXSpec="center" w:tblpY="372"/>
        <w:tblW w:w="7478" w:type="dxa"/>
        <w:tblCellMar>
          <w:left w:w="107" w:type="dxa"/>
        </w:tblCellMar>
        <w:tblLook w:val="04A0"/>
      </w:tblPr>
      <w:tblGrid>
        <w:gridCol w:w="1276"/>
        <w:gridCol w:w="2092"/>
        <w:gridCol w:w="2126"/>
        <w:gridCol w:w="1984"/>
      </w:tblGrid>
      <w:tr w:rsidR="00CA4EEB" w:rsidTr="00CA4EEB">
        <w:tc>
          <w:tcPr>
            <w:tcW w:w="1276"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071D68" w:rsidRDefault="00071D68" w:rsidP="00CA4EEB">
            <w:pPr>
              <w:spacing w:line="360" w:lineRule="auto"/>
              <w:jc w:val="center"/>
              <w:rPr>
                <w:rFonts w:ascii="Times New Roman" w:hAnsi="Times New Roman" w:cs="Times New Roman"/>
                <w:b/>
                <w:sz w:val="20"/>
                <w:szCs w:val="20"/>
                <w:lang w:val="pl-PL"/>
              </w:rPr>
            </w:pPr>
            <w:r>
              <w:rPr>
                <w:rFonts w:ascii="Times New Roman" w:hAnsi="Times New Roman" w:cs="Times New Roman"/>
                <w:b/>
                <w:sz w:val="20"/>
                <w:szCs w:val="20"/>
                <w:lang w:val="pl-PL"/>
              </w:rPr>
              <w:t>Rok</w:t>
            </w:r>
          </w:p>
        </w:tc>
        <w:tc>
          <w:tcPr>
            <w:tcW w:w="2092"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071D68" w:rsidRDefault="00071D68" w:rsidP="00CA4EEB">
            <w:pPr>
              <w:spacing w:line="360" w:lineRule="auto"/>
              <w:jc w:val="center"/>
              <w:rPr>
                <w:rFonts w:ascii="Times New Roman" w:hAnsi="Times New Roman" w:cs="Times New Roman"/>
                <w:b/>
                <w:sz w:val="20"/>
                <w:szCs w:val="20"/>
                <w:lang w:val="pl-PL"/>
              </w:rPr>
            </w:pPr>
            <w:r>
              <w:rPr>
                <w:rFonts w:ascii="Times New Roman" w:hAnsi="Times New Roman" w:cs="Times New Roman"/>
                <w:b/>
                <w:sz w:val="20"/>
                <w:szCs w:val="20"/>
                <w:lang w:val="pl-PL"/>
              </w:rPr>
              <w:t>Przestępstwa kryminalne</w:t>
            </w:r>
          </w:p>
          <w:p w:rsidR="00071D68" w:rsidRDefault="00071D68" w:rsidP="00CA4EEB">
            <w:pPr>
              <w:spacing w:line="360" w:lineRule="auto"/>
              <w:jc w:val="center"/>
              <w:rPr>
                <w:rFonts w:ascii="Times New Roman" w:hAnsi="Times New Roman" w:cs="Times New Roman"/>
                <w:b/>
                <w:sz w:val="20"/>
                <w:szCs w:val="20"/>
                <w:lang w:val="pl-PL"/>
              </w:rPr>
            </w:pPr>
            <w:r>
              <w:rPr>
                <w:rFonts w:ascii="Times New Roman" w:hAnsi="Times New Roman" w:cs="Times New Roman"/>
                <w:sz w:val="20"/>
                <w:szCs w:val="20"/>
                <w:lang w:val="pl-PL"/>
              </w:rPr>
              <w:t>(postępowania wszczęte)</w:t>
            </w:r>
          </w:p>
        </w:tc>
        <w:tc>
          <w:tcPr>
            <w:tcW w:w="2126"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071D68" w:rsidRDefault="00071D68" w:rsidP="00CA4EEB">
            <w:pPr>
              <w:spacing w:line="360" w:lineRule="auto"/>
              <w:jc w:val="center"/>
              <w:rPr>
                <w:rFonts w:ascii="Times New Roman" w:hAnsi="Times New Roman" w:cs="Times New Roman"/>
                <w:b/>
                <w:sz w:val="20"/>
                <w:szCs w:val="20"/>
                <w:lang w:val="pl-PL"/>
              </w:rPr>
            </w:pPr>
            <w:r>
              <w:rPr>
                <w:rFonts w:ascii="Times New Roman" w:hAnsi="Times New Roman" w:cs="Times New Roman"/>
                <w:b/>
                <w:sz w:val="20"/>
                <w:szCs w:val="20"/>
                <w:lang w:val="pl-PL"/>
              </w:rPr>
              <w:t>Przestępstwa kryminalne</w:t>
            </w:r>
          </w:p>
          <w:p w:rsidR="00071D68" w:rsidRDefault="00071D68" w:rsidP="00CA4EEB">
            <w:pPr>
              <w:spacing w:line="360" w:lineRule="auto"/>
              <w:jc w:val="center"/>
              <w:rPr>
                <w:rFonts w:ascii="Times New Roman" w:hAnsi="Times New Roman" w:cs="Times New Roman"/>
                <w:b/>
                <w:sz w:val="20"/>
                <w:szCs w:val="20"/>
                <w:lang w:val="pl-PL"/>
              </w:rPr>
            </w:pPr>
            <w:r>
              <w:rPr>
                <w:rFonts w:ascii="Times New Roman" w:hAnsi="Times New Roman" w:cs="Times New Roman"/>
                <w:sz w:val="20"/>
                <w:szCs w:val="20"/>
                <w:lang w:val="pl-PL"/>
              </w:rPr>
              <w:t>(postępowania stwierdzone)</w:t>
            </w:r>
          </w:p>
        </w:tc>
        <w:tc>
          <w:tcPr>
            <w:tcW w:w="1984"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071D68" w:rsidRDefault="00071D68" w:rsidP="00CA4EEB">
            <w:pPr>
              <w:spacing w:line="360" w:lineRule="auto"/>
              <w:jc w:val="center"/>
              <w:rPr>
                <w:rFonts w:ascii="Times New Roman" w:hAnsi="Times New Roman" w:cs="Times New Roman"/>
                <w:b/>
                <w:sz w:val="20"/>
                <w:szCs w:val="20"/>
                <w:lang w:val="pl-PL"/>
              </w:rPr>
            </w:pPr>
            <w:r>
              <w:rPr>
                <w:rFonts w:ascii="Times New Roman" w:hAnsi="Times New Roman" w:cs="Times New Roman"/>
                <w:b/>
                <w:sz w:val="20"/>
                <w:szCs w:val="20"/>
                <w:lang w:val="pl-PL"/>
              </w:rPr>
              <w:t>Przestępstwa kryminalne wykryte</w:t>
            </w:r>
          </w:p>
        </w:tc>
      </w:tr>
      <w:tr w:rsidR="00CA4EEB" w:rsidTr="00CA4EEB">
        <w:trPr>
          <w:trHeight w:val="511"/>
        </w:trPr>
        <w:tc>
          <w:tcPr>
            <w:tcW w:w="1276"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071D68" w:rsidRDefault="00071D68" w:rsidP="00CA4EEB">
            <w:pPr>
              <w:spacing w:line="360" w:lineRule="auto"/>
              <w:jc w:val="center"/>
              <w:rPr>
                <w:rFonts w:ascii="Times New Roman" w:hAnsi="Times New Roman" w:cs="Times New Roman"/>
                <w:b/>
                <w:sz w:val="20"/>
                <w:szCs w:val="20"/>
                <w:lang w:val="pl-PL"/>
              </w:rPr>
            </w:pPr>
            <w:r>
              <w:rPr>
                <w:rFonts w:ascii="Times New Roman" w:hAnsi="Times New Roman" w:cs="Times New Roman"/>
                <w:b/>
                <w:sz w:val="20"/>
                <w:szCs w:val="20"/>
                <w:lang w:val="pl-PL"/>
              </w:rPr>
              <w:t>2018</w:t>
            </w:r>
          </w:p>
        </w:tc>
        <w:tc>
          <w:tcPr>
            <w:tcW w:w="2092" w:type="dxa"/>
            <w:tcBorders>
              <w:top w:val="single" w:sz="18" w:space="0" w:color="00000A"/>
              <w:left w:val="single" w:sz="18" w:space="0" w:color="00000A"/>
              <w:bottom w:val="single" w:sz="18" w:space="0" w:color="00000A"/>
              <w:right w:val="single" w:sz="18" w:space="0" w:color="00000A"/>
            </w:tcBorders>
            <w:vAlign w:val="center"/>
          </w:tcPr>
          <w:p w:rsidR="00071D68" w:rsidRPr="00D80AF5" w:rsidRDefault="00071D68" w:rsidP="00CA4EEB">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1010</w:t>
            </w:r>
          </w:p>
        </w:tc>
        <w:tc>
          <w:tcPr>
            <w:tcW w:w="2126" w:type="dxa"/>
            <w:tcBorders>
              <w:top w:val="single" w:sz="18" w:space="0" w:color="00000A"/>
              <w:left w:val="single" w:sz="18" w:space="0" w:color="00000A"/>
              <w:bottom w:val="single" w:sz="18" w:space="0" w:color="00000A"/>
              <w:right w:val="single" w:sz="18" w:space="0" w:color="00000A"/>
            </w:tcBorders>
            <w:shd w:val="clear" w:color="auto" w:fill="auto"/>
            <w:vAlign w:val="center"/>
          </w:tcPr>
          <w:p w:rsidR="00071D68" w:rsidRPr="00D80AF5" w:rsidRDefault="00071D68" w:rsidP="00CA4EEB">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1450</w:t>
            </w:r>
          </w:p>
        </w:tc>
        <w:tc>
          <w:tcPr>
            <w:tcW w:w="1984" w:type="dxa"/>
            <w:tcBorders>
              <w:top w:val="single" w:sz="18" w:space="0" w:color="00000A"/>
              <w:left w:val="single" w:sz="18" w:space="0" w:color="00000A"/>
              <w:bottom w:val="single" w:sz="18" w:space="0" w:color="00000A"/>
              <w:right w:val="single" w:sz="18" w:space="0" w:color="00000A"/>
            </w:tcBorders>
            <w:vAlign w:val="center"/>
          </w:tcPr>
          <w:p w:rsidR="00071D68" w:rsidRPr="00D80AF5" w:rsidRDefault="00071D68" w:rsidP="00CA4EEB">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77,4%</w:t>
            </w:r>
          </w:p>
        </w:tc>
      </w:tr>
      <w:tr w:rsidR="00CA4EEB" w:rsidTr="00CA4EEB">
        <w:trPr>
          <w:trHeight w:val="511"/>
        </w:trPr>
        <w:tc>
          <w:tcPr>
            <w:tcW w:w="1276"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071D68" w:rsidRDefault="00071D68" w:rsidP="00CA4EEB">
            <w:pPr>
              <w:spacing w:line="360" w:lineRule="auto"/>
              <w:jc w:val="center"/>
              <w:rPr>
                <w:rFonts w:ascii="Times New Roman" w:hAnsi="Times New Roman" w:cs="Times New Roman"/>
                <w:b/>
                <w:sz w:val="20"/>
                <w:szCs w:val="20"/>
                <w:lang w:val="pl-PL"/>
              </w:rPr>
            </w:pPr>
            <w:r>
              <w:rPr>
                <w:rFonts w:ascii="Times New Roman" w:hAnsi="Times New Roman" w:cs="Times New Roman"/>
                <w:b/>
                <w:sz w:val="20"/>
                <w:szCs w:val="20"/>
                <w:lang w:val="pl-PL"/>
              </w:rPr>
              <w:t>2019</w:t>
            </w:r>
          </w:p>
        </w:tc>
        <w:tc>
          <w:tcPr>
            <w:tcW w:w="2092" w:type="dxa"/>
            <w:tcBorders>
              <w:top w:val="single" w:sz="18" w:space="0" w:color="00000A"/>
              <w:left w:val="single" w:sz="18" w:space="0" w:color="00000A"/>
              <w:bottom w:val="single" w:sz="18" w:space="0" w:color="00000A"/>
              <w:right w:val="single" w:sz="18" w:space="0" w:color="00000A"/>
            </w:tcBorders>
            <w:vAlign w:val="center"/>
          </w:tcPr>
          <w:p w:rsidR="00071D68" w:rsidRPr="00D80AF5" w:rsidRDefault="00071D68" w:rsidP="00CA4EEB">
            <w:pPr>
              <w:spacing w:line="360" w:lineRule="auto"/>
              <w:jc w:val="center"/>
              <w:rPr>
                <w:rFonts w:ascii="Times New Roman" w:hAnsi="Times New Roman" w:cs="Times New Roman"/>
                <w:b/>
                <w:sz w:val="24"/>
                <w:szCs w:val="24"/>
                <w:lang w:val="pl-PL"/>
              </w:rPr>
            </w:pPr>
            <w:r w:rsidRPr="00D80AF5">
              <w:rPr>
                <w:rFonts w:ascii="Times New Roman" w:hAnsi="Times New Roman" w:cs="Times New Roman"/>
                <w:b/>
                <w:sz w:val="24"/>
                <w:szCs w:val="24"/>
                <w:lang w:val="pl-PL"/>
              </w:rPr>
              <w:t>921</w:t>
            </w:r>
          </w:p>
        </w:tc>
        <w:tc>
          <w:tcPr>
            <w:tcW w:w="2126" w:type="dxa"/>
            <w:tcBorders>
              <w:top w:val="single" w:sz="18" w:space="0" w:color="00000A"/>
              <w:left w:val="single" w:sz="18" w:space="0" w:color="00000A"/>
              <w:bottom w:val="single" w:sz="18" w:space="0" w:color="00000A"/>
              <w:right w:val="single" w:sz="18" w:space="0" w:color="00000A"/>
            </w:tcBorders>
            <w:shd w:val="clear" w:color="auto" w:fill="auto"/>
            <w:vAlign w:val="center"/>
          </w:tcPr>
          <w:p w:rsidR="00071D68" w:rsidRPr="00D80AF5" w:rsidRDefault="00071D68" w:rsidP="00CA4EEB">
            <w:pPr>
              <w:spacing w:line="360" w:lineRule="auto"/>
              <w:jc w:val="center"/>
              <w:rPr>
                <w:rFonts w:ascii="Times New Roman" w:hAnsi="Times New Roman" w:cs="Times New Roman"/>
                <w:b/>
                <w:sz w:val="24"/>
                <w:szCs w:val="24"/>
                <w:lang w:val="pl-PL"/>
              </w:rPr>
            </w:pPr>
            <w:r w:rsidRPr="00D80AF5">
              <w:rPr>
                <w:rFonts w:ascii="Times New Roman" w:hAnsi="Times New Roman" w:cs="Times New Roman"/>
                <w:b/>
                <w:sz w:val="24"/>
                <w:szCs w:val="24"/>
                <w:lang w:val="pl-PL"/>
              </w:rPr>
              <w:t>1147</w:t>
            </w:r>
          </w:p>
        </w:tc>
        <w:tc>
          <w:tcPr>
            <w:tcW w:w="1984" w:type="dxa"/>
            <w:tcBorders>
              <w:top w:val="single" w:sz="18" w:space="0" w:color="00000A"/>
              <w:left w:val="single" w:sz="18" w:space="0" w:color="00000A"/>
              <w:bottom w:val="single" w:sz="18" w:space="0" w:color="00000A"/>
              <w:right w:val="single" w:sz="18" w:space="0" w:color="00000A"/>
            </w:tcBorders>
            <w:vAlign w:val="center"/>
          </w:tcPr>
          <w:p w:rsidR="00071D68" w:rsidRPr="00D80AF5" w:rsidRDefault="00071D68" w:rsidP="00CA4EEB">
            <w:pPr>
              <w:spacing w:line="360" w:lineRule="auto"/>
              <w:jc w:val="center"/>
              <w:rPr>
                <w:rFonts w:ascii="Times New Roman" w:hAnsi="Times New Roman" w:cs="Times New Roman"/>
                <w:b/>
                <w:sz w:val="24"/>
                <w:szCs w:val="24"/>
                <w:lang w:val="pl-PL"/>
              </w:rPr>
            </w:pPr>
            <w:r w:rsidRPr="00D80AF5">
              <w:rPr>
                <w:rFonts w:ascii="Times New Roman" w:hAnsi="Times New Roman" w:cs="Times New Roman"/>
                <w:b/>
                <w:sz w:val="24"/>
                <w:szCs w:val="24"/>
                <w:lang w:val="pl-PL"/>
              </w:rPr>
              <w:t>72,8%</w:t>
            </w:r>
          </w:p>
        </w:tc>
      </w:tr>
      <w:tr w:rsidR="00CA4EEB" w:rsidTr="00CA4EEB">
        <w:trPr>
          <w:trHeight w:val="511"/>
        </w:trPr>
        <w:tc>
          <w:tcPr>
            <w:tcW w:w="1276"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071D68" w:rsidRDefault="00071D68" w:rsidP="00CA4EEB">
            <w:pPr>
              <w:spacing w:line="360" w:lineRule="auto"/>
              <w:jc w:val="center"/>
              <w:rPr>
                <w:rFonts w:ascii="Times New Roman" w:hAnsi="Times New Roman" w:cs="Times New Roman"/>
                <w:b/>
                <w:sz w:val="20"/>
                <w:szCs w:val="20"/>
                <w:lang w:val="pl-PL"/>
              </w:rPr>
            </w:pPr>
            <w:r>
              <w:rPr>
                <w:rFonts w:ascii="Times New Roman" w:hAnsi="Times New Roman" w:cs="Times New Roman"/>
                <w:b/>
                <w:sz w:val="20"/>
                <w:szCs w:val="20"/>
                <w:lang w:val="pl-PL"/>
              </w:rPr>
              <w:t>2020</w:t>
            </w:r>
          </w:p>
        </w:tc>
        <w:tc>
          <w:tcPr>
            <w:tcW w:w="2092" w:type="dxa"/>
            <w:tcBorders>
              <w:top w:val="single" w:sz="18" w:space="0" w:color="00000A"/>
              <w:left w:val="single" w:sz="18" w:space="0" w:color="00000A"/>
              <w:bottom w:val="single" w:sz="18" w:space="0" w:color="00000A"/>
              <w:right w:val="single" w:sz="18" w:space="0" w:color="00000A"/>
            </w:tcBorders>
            <w:vAlign w:val="center"/>
          </w:tcPr>
          <w:p w:rsidR="00071D68" w:rsidRPr="00D80AF5" w:rsidRDefault="00071D68" w:rsidP="00CA4EEB">
            <w:pPr>
              <w:spacing w:line="360" w:lineRule="auto"/>
              <w:jc w:val="center"/>
              <w:rPr>
                <w:rFonts w:ascii="Times New Roman" w:hAnsi="Times New Roman" w:cs="Times New Roman"/>
                <w:b/>
                <w:sz w:val="24"/>
                <w:szCs w:val="24"/>
                <w:lang w:val="pl-PL"/>
              </w:rPr>
            </w:pPr>
            <w:r w:rsidRPr="00D80AF5">
              <w:rPr>
                <w:rFonts w:ascii="Times New Roman" w:hAnsi="Times New Roman" w:cs="Times New Roman"/>
                <w:b/>
                <w:sz w:val="24"/>
                <w:szCs w:val="24"/>
                <w:lang w:val="pl-PL"/>
              </w:rPr>
              <w:t>996</w:t>
            </w:r>
          </w:p>
        </w:tc>
        <w:tc>
          <w:tcPr>
            <w:tcW w:w="2126" w:type="dxa"/>
            <w:tcBorders>
              <w:top w:val="single" w:sz="18" w:space="0" w:color="00000A"/>
              <w:left w:val="single" w:sz="18" w:space="0" w:color="00000A"/>
              <w:bottom w:val="single" w:sz="18" w:space="0" w:color="00000A"/>
              <w:right w:val="single" w:sz="18" w:space="0" w:color="00000A"/>
            </w:tcBorders>
            <w:shd w:val="clear" w:color="auto" w:fill="auto"/>
            <w:vAlign w:val="center"/>
          </w:tcPr>
          <w:p w:rsidR="00071D68" w:rsidRPr="00D80AF5" w:rsidRDefault="00071D68" w:rsidP="00CA4EEB">
            <w:pPr>
              <w:spacing w:line="360" w:lineRule="auto"/>
              <w:jc w:val="center"/>
              <w:rPr>
                <w:rFonts w:ascii="Times New Roman" w:hAnsi="Times New Roman" w:cs="Times New Roman"/>
                <w:b/>
                <w:sz w:val="24"/>
                <w:szCs w:val="24"/>
                <w:lang w:val="pl-PL"/>
              </w:rPr>
            </w:pPr>
            <w:r w:rsidRPr="00D80AF5">
              <w:rPr>
                <w:rFonts w:ascii="Times New Roman" w:hAnsi="Times New Roman" w:cs="Times New Roman"/>
                <w:b/>
                <w:sz w:val="24"/>
                <w:szCs w:val="24"/>
                <w:lang w:val="pl-PL"/>
              </w:rPr>
              <w:t>973</w:t>
            </w:r>
          </w:p>
        </w:tc>
        <w:tc>
          <w:tcPr>
            <w:tcW w:w="1984" w:type="dxa"/>
            <w:tcBorders>
              <w:top w:val="single" w:sz="18" w:space="0" w:color="00000A"/>
              <w:left w:val="single" w:sz="18" w:space="0" w:color="00000A"/>
              <w:bottom w:val="single" w:sz="18" w:space="0" w:color="00000A"/>
              <w:right w:val="single" w:sz="18" w:space="0" w:color="00000A"/>
            </w:tcBorders>
            <w:vAlign w:val="center"/>
          </w:tcPr>
          <w:p w:rsidR="00071D68" w:rsidRPr="00D80AF5" w:rsidRDefault="00071D68" w:rsidP="00CA4EEB">
            <w:pPr>
              <w:spacing w:line="360" w:lineRule="auto"/>
              <w:jc w:val="center"/>
              <w:rPr>
                <w:rFonts w:ascii="Times New Roman" w:hAnsi="Times New Roman" w:cs="Times New Roman"/>
                <w:b/>
                <w:sz w:val="24"/>
                <w:szCs w:val="24"/>
                <w:lang w:val="pl-PL"/>
              </w:rPr>
            </w:pPr>
            <w:r w:rsidRPr="00D80AF5">
              <w:rPr>
                <w:rFonts w:ascii="Times New Roman" w:hAnsi="Times New Roman" w:cs="Times New Roman"/>
                <w:b/>
                <w:sz w:val="24"/>
                <w:szCs w:val="24"/>
                <w:lang w:val="pl-PL"/>
              </w:rPr>
              <w:t>67,6%</w:t>
            </w:r>
          </w:p>
        </w:tc>
      </w:tr>
    </w:tbl>
    <w:p w:rsidR="00071D68" w:rsidRDefault="00071D68" w:rsidP="00FC2046">
      <w:pPr>
        <w:spacing w:line="360" w:lineRule="auto"/>
        <w:jc w:val="both"/>
        <w:rPr>
          <w:rFonts w:ascii="Times New Roman" w:hAnsi="Times New Roman" w:cs="Times New Roman"/>
          <w:sz w:val="16"/>
          <w:szCs w:val="16"/>
          <w:lang w:val="pl-PL"/>
        </w:rPr>
      </w:pPr>
    </w:p>
    <w:p w:rsidR="00071D68" w:rsidRDefault="00071D68" w:rsidP="00FC2046">
      <w:pPr>
        <w:spacing w:line="360" w:lineRule="auto"/>
        <w:jc w:val="both"/>
        <w:rPr>
          <w:rFonts w:ascii="Times New Roman" w:hAnsi="Times New Roman" w:cs="Times New Roman"/>
          <w:sz w:val="16"/>
          <w:szCs w:val="16"/>
          <w:lang w:val="pl-PL"/>
        </w:rPr>
      </w:pPr>
    </w:p>
    <w:p w:rsidR="00071D68" w:rsidRDefault="00071D68" w:rsidP="00FC2046">
      <w:pPr>
        <w:spacing w:line="360" w:lineRule="auto"/>
        <w:jc w:val="both"/>
        <w:rPr>
          <w:rFonts w:ascii="Times New Roman" w:hAnsi="Times New Roman" w:cs="Times New Roman"/>
          <w:sz w:val="16"/>
          <w:szCs w:val="16"/>
          <w:lang w:val="pl-PL"/>
        </w:rPr>
      </w:pPr>
    </w:p>
    <w:p w:rsidR="00071D68" w:rsidRDefault="00071D68" w:rsidP="00FC2046">
      <w:pPr>
        <w:spacing w:line="360" w:lineRule="auto"/>
        <w:jc w:val="both"/>
        <w:rPr>
          <w:rFonts w:ascii="Times New Roman" w:hAnsi="Times New Roman" w:cs="Times New Roman"/>
          <w:sz w:val="16"/>
          <w:szCs w:val="16"/>
          <w:lang w:val="pl-PL"/>
        </w:rPr>
      </w:pPr>
    </w:p>
    <w:p w:rsidR="00071D68" w:rsidRDefault="00071D68" w:rsidP="00FC2046">
      <w:pPr>
        <w:spacing w:line="360" w:lineRule="auto"/>
        <w:jc w:val="both"/>
        <w:rPr>
          <w:rFonts w:ascii="Times New Roman" w:hAnsi="Times New Roman" w:cs="Times New Roman"/>
          <w:sz w:val="16"/>
          <w:szCs w:val="16"/>
          <w:lang w:val="pl-PL"/>
        </w:rPr>
      </w:pPr>
    </w:p>
    <w:p w:rsidR="00071D68" w:rsidRDefault="00071D68" w:rsidP="00FC2046">
      <w:pPr>
        <w:spacing w:line="360" w:lineRule="auto"/>
        <w:jc w:val="both"/>
        <w:rPr>
          <w:rFonts w:ascii="Times New Roman" w:hAnsi="Times New Roman" w:cs="Times New Roman"/>
          <w:sz w:val="16"/>
          <w:szCs w:val="16"/>
          <w:lang w:val="pl-PL"/>
        </w:rPr>
      </w:pPr>
    </w:p>
    <w:p w:rsidR="00071D68" w:rsidRDefault="00071D68" w:rsidP="00FC2046">
      <w:pPr>
        <w:spacing w:line="360" w:lineRule="auto"/>
        <w:jc w:val="both"/>
        <w:rPr>
          <w:rFonts w:ascii="Times New Roman" w:hAnsi="Times New Roman" w:cs="Times New Roman"/>
          <w:sz w:val="16"/>
          <w:szCs w:val="16"/>
          <w:lang w:val="pl-PL"/>
        </w:rPr>
      </w:pPr>
    </w:p>
    <w:p w:rsidR="00071D68" w:rsidRDefault="00071D68" w:rsidP="00FC2046">
      <w:pPr>
        <w:spacing w:line="360" w:lineRule="auto"/>
        <w:jc w:val="both"/>
        <w:rPr>
          <w:rFonts w:ascii="Times New Roman" w:hAnsi="Times New Roman" w:cs="Times New Roman"/>
          <w:sz w:val="16"/>
          <w:szCs w:val="16"/>
          <w:lang w:val="pl-PL"/>
        </w:rPr>
      </w:pPr>
    </w:p>
    <w:p w:rsidR="00F01447" w:rsidRDefault="00071D68" w:rsidP="00FC2046">
      <w:pPr>
        <w:spacing w:line="360" w:lineRule="auto"/>
        <w:jc w:val="both"/>
        <w:rPr>
          <w:rFonts w:ascii="Times New Roman" w:hAnsi="Times New Roman" w:cs="Times New Roman"/>
          <w:sz w:val="16"/>
          <w:szCs w:val="16"/>
          <w:lang w:val="pl-PL"/>
        </w:rPr>
      </w:pPr>
      <w:r>
        <w:rPr>
          <w:rFonts w:ascii="Times New Roman" w:hAnsi="Times New Roman" w:cs="Times New Roman"/>
          <w:sz w:val="16"/>
          <w:szCs w:val="16"/>
          <w:lang w:val="pl-PL"/>
        </w:rPr>
        <w:br/>
      </w:r>
      <w:r>
        <w:rPr>
          <w:rFonts w:ascii="Times New Roman" w:hAnsi="Times New Roman" w:cs="Times New Roman"/>
          <w:sz w:val="16"/>
          <w:szCs w:val="16"/>
          <w:lang w:val="pl-PL"/>
        </w:rPr>
        <w:br/>
      </w:r>
      <w:r w:rsidR="00CA4EEB">
        <w:rPr>
          <w:rFonts w:ascii="Times New Roman" w:hAnsi="Times New Roman" w:cs="Times New Roman"/>
          <w:sz w:val="16"/>
          <w:szCs w:val="16"/>
          <w:lang w:val="pl-PL"/>
        </w:rPr>
        <w:br/>
      </w:r>
      <w:r w:rsidR="00CA4EEB">
        <w:rPr>
          <w:rFonts w:ascii="Times New Roman" w:hAnsi="Times New Roman" w:cs="Times New Roman"/>
          <w:sz w:val="16"/>
          <w:szCs w:val="16"/>
          <w:lang w:val="pl-PL"/>
        </w:rPr>
        <w:br/>
        <w:t xml:space="preserve">                                 </w:t>
      </w:r>
      <w:r w:rsidR="00152167">
        <w:rPr>
          <w:rFonts w:ascii="Times New Roman" w:hAnsi="Times New Roman" w:cs="Times New Roman"/>
          <w:sz w:val="16"/>
          <w:szCs w:val="16"/>
          <w:lang w:val="pl-PL"/>
        </w:rPr>
        <w:t xml:space="preserve">Dane ustalono na podstawie „Biuletynu statystycznego KWP w Rzeszowie styczeń-grudzień 2020 r.” </w:t>
      </w:r>
    </w:p>
    <w:p w:rsidR="00F01447" w:rsidRDefault="00F01447" w:rsidP="00FC2046">
      <w:pPr>
        <w:spacing w:line="360" w:lineRule="auto"/>
        <w:jc w:val="both"/>
        <w:rPr>
          <w:rFonts w:ascii="Times New Roman" w:hAnsi="Times New Roman" w:cs="Times New Roman"/>
          <w:sz w:val="24"/>
          <w:szCs w:val="24"/>
          <w:lang w:val="pl-PL"/>
        </w:rPr>
      </w:pPr>
    </w:p>
    <w:p w:rsidR="00C3403B" w:rsidRDefault="00152167" w:rsidP="00FE7F19">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W roku 2020 wszczęto 996 postępowań w związku ze zdarzeniami o podłożu kryminalnym co stanowi wzrost w porównaniu z rokiem poprzednim o 75 postępowań</w:t>
      </w:r>
      <w:r w:rsidR="00CA4EEB">
        <w:rPr>
          <w:rFonts w:ascii="Times New Roman" w:hAnsi="Times New Roman" w:cs="Times New Roman"/>
          <w:sz w:val="24"/>
          <w:szCs w:val="24"/>
          <w:lang w:val="pl-PL"/>
        </w:rPr>
        <w:t xml:space="preserve"> a w porównaniu do roku 2018 spadek o 14 postępowań</w:t>
      </w:r>
      <w:r>
        <w:rPr>
          <w:rFonts w:ascii="Times New Roman" w:hAnsi="Times New Roman" w:cs="Times New Roman"/>
          <w:sz w:val="24"/>
          <w:szCs w:val="24"/>
          <w:lang w:val="pl-PL"/>
        </w:rPr>
        <w:t xml:space="preserve">. </w:t>
      </w:r>
      <w:r w:rsidR="00FE7F19">
        <w:rPr>
          <w:rFonts w:ascii="Times New Roman" w:hAnsi="Times New Roman" w:cs="Times New Roman"/>
          <w:sz w:val="24"/>
          <w:szCs w:val="24"/>
          <w:lang w:val="pl-PL"/>
        </w:rPr>
        <w:t xml:space="preserve">Ilość </w:t>
      </w:r>
      <w:r w:rsidR="00CA4EEB">
        <w:rPr>
          <w:rFonts w:ascii="Times New Roman" w:hAnsi="Times New Roman" w:cs="Times New Roman"/>
          <w:sz w:val="24"/>
          <w:szCs w:val="24"/>
          <w:lang w:val="pl-PL"/>
        </w:rPr>
        <w:t>postępowań</w:t>
      </w:r>
      <w:r>
        <w:rPr>
          <w:rFonts w:ascii="Times New Roman" w:hAnsi="Times New Roman" w:cs="Times New Roman"/>
          <w:sz w:val="24"/>
          <w:szCs w:val="24"/>
          <w:lang w:val="pl-PL"/>
        </w:rPr>
        <w:t xml:space="preserve"> stwierdzon</w:t>
      </w:r>
      <w:r w:rsidR="00CA4EEB">
        <w:rPr>
          <w:rFonts w:ascii="Times New Roman" w:hAnsi="Times New Roman" w:cs="Times New Roman"/>
          <w:sz w:val="24"/>
          <w:szCs w:val="24"/>
          <w:lang w:val="pl-PL"/>
        </w:rPr>
        <w:t>ych</w:t>
      </w:r>
      <w:r w:rsidR="00FE7F19">
        <w:rPr>
          <w:rFonts w:ascii="Times New Roman" w:hAnsi="Times New Roman" w:cs="Times New Roman"/>
          <w:sz w:val="24"/>
          <w:szCs w:val="24"/>
          <w:lang w:val="pl-PL"/>
        </w:rPr>
        <w:t xml:space="preserve"> natomiast uległa zmniejszeniu odpowiednio o 1</w:t>
      </w:r>
      <w:r>
        <w:rPr>
          <w:rFonts w:ascii="Times New Roman" w:hAnsi="Times New Roman" w:cs="Times New Roman"/>
          <w:sz w:val="24"/>
          <w:szCs w:val="24"/>
          <w:lang w:val="pl-PL"/>
        </w:rPr>
        <w:t>74</w:t>
      </w:r>
      <w:r w:rsidR="00C3403B">
        <w:rPr>
          <w:rFonts w:ascii="Times New Roman" w:hAnsi="Times New Roman" w:cs="Times New Roman"/>
          <w:sz w:val="24"/>
          <w:szCs w:val="24"/>
          <w:lang w:val="pl-PL"/>
        </w:rPr>
        <w:t xml:space="preserve"> postępowania</w:t>
      </w:r>
      <w:r w:rsidR="00FE7F19">
        <w:rPr>
          <w:rFonts w:ascii="Times New Roman" w:hAnsi="Times New Roman" w:cs="Times New Roman"/>
          <w:sz w:val="24"/>
          <w:szCs w:val="24"/>
          <w:lang w:val="pl-PL"/>
        </w:rPr>
        <w:t xml:space="preserve"> </w:t>
      </w:r>
      <w:r w:rsidR="00CA4EEB">
        <w:rPr>
          <w:rFonts w:ascii="Times New Roman" w:hAnsi="Times New Roman" w:cs="Times New Roman"/>
          <w:sz w:val="24"/>
          <w:szCs w:val="24"/>
          <w:lang w:val="pl-PL"/>
        </w:rPr>
        <w:t xml:space="preserve">w </w:t>
      </w:r>
      <w:r w:rsidR="00C3403B">
        <w:rPr>
          <w:rFonts w:ascii="Times New Roman" w:hAnsi="Times New Roman" w:cs="Times New Roman"/>
          <w:sz w:val="24"/>
          <w:szCs w:val="24"/>
          <w:lang w:val="pl-PL"/>
        </w:rPr>
        <w:t xml:space="preserve">porównaniu z rokiem </w:t>
      </w:r>
      <w:r w:rsidR="00CA4EEB">
        <w:rPr>
          <w:rFonts w:ascii="Times New Roman" w:hAnsi="Times New Roman" w:cs="Times New Roman"/>
          <w:sz w:val="24"/>
          <w:szCs w:val="24"/>
          <w:lang w:val="pl-PL"/>
        </w:rPr>
        <w:t>2019 i 477</w:t>
      </w:r>
      <w:r w:rsidR="00FE7F19">
        <w:rPr>
          <w:rFonts w:ascii="Times New Roman" w:hAnsi="Times New Roman" w:cs="Times New Roman"/>
          <w:sz w:val="24"/>
          <w:szCs w:val="24"/>
          <w:lang w:val="pl-PL"/>
        </w:rPr>
        <w:t xml:space="preserve"> </w:t>
      </w:r>
      <w:r w:rsidR="00C3403B">
        <w:rPr>
          <w:rFonts w:ascii="Times New Roman" w:hAnsi="Times New Roman" w:cs="Times New Roman"/>
          <w:sz w:val="24"/>
          <w:szCs w:val="24"/>
          <w:lang w:val="pl-PL"/>
        </w:rPr>
        <w:t xml:space="preserve">z </w:t>
      </w:r>
      <w:r w:rsidR="00CA4EEB">
        <w:rPr>
          <w:rFonts w:ascii="Times New Roman" w:hAnsi="Times New Roman" w:cs="Times New Roman"/>
          <w:sz w:val="24"/>
          <w:szCs w:val="24"/>
          <w:lang w:val="pl-PL"/>
        </w:rPr>
        <w:t>2018</w:t>
      </w:r>
      <w:r w:rsidR="00C3403B">
        <w:rPr>
          <w:rFonts w:ascii="Times New Roman" w:hAnsi="Times New Roman" w:cs="Times New Roman"/>
          <w:sz w:val="24"/>
          <w:szCs w:val="24"/>
          <w:lang w:val="pl-PL"/>
        </w:rPr>
        <w:t xml:space="preserve"> r. </w:t>
      </w:r>
    </w:p>
    <w:p w:rsidR="00F01447" w:rsidRDefault="00CA4EEB" w:rsidP="00FE7F19">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Wskaźnik wykrywalności </w:t>
      </w:r>
      <w:r w:rsidR="00C3403B">
        <w:rPr>
          <w:rFonts w:ascii="Times New Roman" w:hAnsi="Times New Roman" w:cs="Times New Roman"/>
          <w:sz w:val="24"/>
          <w:szCs w:val="24"/>
          <w:lang w:val="pl-PL"/>
        </w:rPr>
        <w:t xml:space="preserve">porównywalnie do wskaźnika wykrywalności przestępstw ogółem także </w:t>
      </w:r>
      <w:r>
        <w:rPr>
          <w:rFonts w:ascii="Times New Roman" w:hAnsi="Times New Roman" w:cs="Times New Roman"/>
          <w:sz w:val="24"/>
          <w:szCs w:val="24"/>
          <w:lang w:val="pl-PL"/>
        </w:rPr>
        <w:t>uległ nieznacznemu zmniejszeniu</w:t>
      </w:r>
      <w:r w:rsidR="00FE7F19">
        <w:rPr>
          <w:rFonts w:ascii="Times New Roman" w:hAnsi="Times New Roman" w:cs="Times New Roman"/>
          <w:sz w:val="24"/>
          <w:szCs w:val="24"/>
          <w:lang w:val="pl-PL"/>
        </w:rPr>
        <w:t xml:space="preserve"> i w porównaniu do roku 2019 obniżył się o 5,2% </w:t>
      </w:r>
      <w:r w:rsidR="00C3403B">
        <w:rPr>
          <w:rFonts w:ascii="Times New Roman" w:hAnsi="Times New Roman" w:cs="Times New Roman"/>
          <w:sz w:val="24"/>
          <w:szCs w:val="24"/>
          <w:lang w:val="pl-PL"/>
        </w:rPr>
        <w:br/>
      </w:r>
      <w:r w:rsidR="00FE7F19">
        <w:rPr>
          <w:rFonts w:ascii="Times New Roman" w:hAnsi="Times New Roman" w:cs="Times New Roman"/>
          <w:sz w:val="24"/>
          <w:szCs w:val="24"/>
          <w:lang w:val="pl-PL"/>
        </w:rPr>
        <w:t xml:space="preserve">a w stosunku do roku 2018 o 9,8%. </w:t>
      </w:r>
    </w:p>
    <w:p w:rsidR="00F01447" w:rsidRDefault="00F01447" w:rsidP="00FC2046">
      <w:pPr>
        <w:spacing w:line="360" w:lineRule="auto"/>
        <w:jc w:val="both"/>
        <w:rPr>
          <w:rFonts w:ascii="Times New Roman" w:hAnsi="Times New Roman" w:cs="Times New Roman"/>
          <w:b/>
          <w:color w:val="FF0000"/>
          <w:sz w:val="24"/>
          <w:szCs w:val="24"/>
          <w:lang w:val="pl-PL"/>
        </w:rPr>
      </w:pPr>
    </w:p>
    <w:p w:rsidR="00616513" w:rsidRDefault="00616513" w:rsidP="00FC2046">
      <w:pPr>
        <w:spacing w:line="360" w:lineRule="auto"/>
        <w:jc w:val="both"/>
        <w:rPr>
          <w:rFonts w:ascii="Times New Roman" w:hAnsi="Times New Roman" w:cs="Times New Roman"/>
          <w:b/>
          <w:color w:val="FF0000"/>
          <w:sz w:val="24"/>
          <w:szCs w:val="24"/>
          <w:lang w:val="pl-PL"/>
        </w:rPr>
      </w:pPr>
    </w:p>
    <w:p w:rsidR="00616513" w:rsidRDefault="00616513" w:rsidP="00FC2046">
      <w:pPr>
        <w:spacing w:line="360" w:lineRule="auto"/>
        <w:jc w:val="both"/>
        <w:rPr>
          <w:rFonts w:ascii="Times New Roman" w:hAnsi="Times New Roman" w:cs="Times New Roman"/>
          <w:b/>
          <w:color w:val="FF0000"/>
          <w:sz w:val="24"/>
          <w:szCs w:val="24"/>
          <w:lang w:val="pl-PL"/>
        </w:rPr>
      </w:pPr>
    </w:p>
    <w:p w:rsidR="000209BC" w:rsidRDefault="000209BC" w:rsidP="00FC2046">
      <w:pPr>
        <w:spacing w:line="360" w:lineRule="auto"/>
        <w:jc w:val="both"/>
        <w:rPr>
          <w:rFonts w:ascii="Times New Roman" w:hAnsi="Times New Roman" w:cs="Times New Roman"/>
          <w:b/>
          <w:color w:val="FF0000"/>
          <w:sz w:val="24"/>
          <w:szCs w:val="24"/>
          <w:lang w:val="pl-PL"/>
        </w:rPr>
      </w:pPr>
    </w:p>
    <w:p w:rsidR="001D3389" w:rsidRDefault="001D3389" w:rsidP="00FC2046">
      <w:pPr>
        <w:spacing w:line="360" w:lineRule="auto"/>
        <w:jc w:val="both"/>
        <w:rPr>
          <w:rFonts w:ascii="Times New Roman" w:hAnsi="Times New Roman" w:cs="Times New Roman"/>
          <w:b/>
          <w:color w:val="FF0000"/>
          <w:sz w:val="24"/>
          <w:szCs w:val="24"/>
          <w:lang w:val="pl-PL"/>
        </w:rPr>
      </w:pPr>
    </w:p>
    <w:p w:rsidR="00F01447" w:rsidRDefault="00152167" w:rsidP="00FC2046">
      <w:pPr>
        <w:spacing w:line="360" w:lineRule="auto"/>
        <w:jc w:val="both"/>
        <w:rPr>
          <w:rFonts w:ascii="Times New Roman" w:hAnsi="Times New Roman" w:cs="Times New Roman"/>
          <w:b/>
          <w:color w:val="000000" w:themeColor="text1"/>
          <w:sz w:val="24"/>
          <w:szCs w:val="24"/>
          <w:lang w:val="pl-PL"/>
        </w:rPr>
      </w:pPr>
      <w:r>
        <w:rPr>
          <w:rFonts w:ascii="Times New Roman" w:hAnsi="Times New Roman" w:cs="Times New Roman"/>
          <w:b/>
          <w:color w:val="000000" w:themeColor="text1"/>
          <w:sz w:val="24"/>
          <w:szCs w:val="24"/>
          <w:lang w:val="pl-PL"/>
        </w:rPr>
        <w:lastRenderedPageBreak/>
        <w:t>3. Przestępstwa kryminalne w 7 wybranych kategoriach</w:t>
      </w:r>
    </w:p>
    <w:tbl>
      <w:tblPr>
        <w:tblW w:w="0" w:type="auto"/>
        <w:tblInd w:w="791" w:type="dxa"/>
        <w:tblLayout w:type="fixed"/>
        <w:tblCellMar>
          <w:top w:w="9" w:type="dxa"/>
          <w:left w:w="69" w:type="dxa"/>
          <w:right w:w="69" w:type="dxa"/>
        </w:tblCellMar>
        <w:tblLook w:val="04A0"/>
      </w:tblPr>
      <w:tblGrid>
        <w:gridCol w:w="1418"/>
        <w:gridCol w:w="737"/>
        <w:gridCol w:w="737"/>
        <w:gridCol w:w="737"/>
        <w:gridCol w:w="737"/>
        <w:gridCol w:w="737"/>
        <w:gridCol w:w="737"/>
        <w:gridCol w:w="737"/>
        <w:gridCol w:w="737"/>
        <w:gridCol w:w="737"/>
      </w:tblGrid>
      <w:tr w:rsidR="00F01447" w:rsidTr="00386E98">
        <w:trPr>
          <w:trHeight w:val="608"/>
        </w:trPr>
        <w:tc>
          <w:tcPr>
            <w:tcW w:w="1418" w:type="dxa"/>
            <w:vMerge w:val="restart"/>
            <w:tcBorders>
              <w:top w:val="single" w:sz="8" w:space="0" w:color="000000"/>
              <w:left w:val="single" w:sz="8" w:space="0" w:color="000000"/>
              <w:bottom w:val="single" w:sz="8" w:space="0" w:color="000000"/>
              <w:right w:val="single" w:sz="8" w:space="0" w:color="000000"/>
            </w:tcBorders>
            <w:shd w:val="clear" w:color="auto" w:fill="C2D69B"/>
            <w:vAlign w:val="center"/>
          </w:tcPr>
          <w:p w:rsidR="00F01447" w:rsidRDefault="00152167" w:rsidP="000209BC">
            <w:pPr>
              <w:spacing w:line="360" w:lineRule="auto"/>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bCs/>
                <w:color w:val="000000"/>
                <w:kern w:val="2"/>
                <w:sz w:val="20"/>
                <w:szCs w:val="20"/>
                <w:lang w:val="pl-PL" w:eastAsia="pl-PL" w:bidi="ar-SA"/>
              </w:rPr>
              <w:t>KPP w Stalowej Woli</w:t>
            </w:r>
            <w:r>
              <w:rPr>
                <w:rFonts w:ascii="Times New Roman" w:eastAsia="Times New Roman" w:hAnsi="Times New Roman" w:cs="Times New Roman"/>
                <w:b/>
                <w:color w:val="000000"/>
                <w:kern w:val="2"/>
                <w:sz w:val="20"/>
                <w:szCs w:val="20"/>
                <w:lang w:val="pl-PL" w:eastAsia="pl-PL" w:bidi="ar-SA"/>
              </w:rPr>
              <w:t xml:space="preserve"> </w:t>
            </w:r>
          </w:p>
        </w:tc>
        <w:tc>
          <w:tcPr>
            <w:tcW w:w="2211" w:type="dxa"/>
            <w:gridSpan w:val="3"/>
            <w:tcBorders>
              <w:top w:val="single" w:sz="8" w:space="0" w:color="000000"/>
              <w:left w:val="single" w:sz="8" w:space="0" w:color="000000"/>
              <w:bottom w:val="single" w:sz="8" w:space="0" w:color="000000"/>
              <w:right w:val="single" w:sz="8" w:space="0" w:color="000000"/>
            </w:tcBorders>
            <w:shd w:val="clear" w:color="auto" w:fill="C2D69B"/>
            <w:vAlign w:val="center"/>
          </w:tcPr>
          <w:p w:rsidR="00F01447" w:rsidRDefault="00152167" w:rsidP="00FC2046">
            <w:pPr>
              <w:spacing w:line="360" w:lineRule="auto"/>
              <w:jc w:val="both"/>
              <w:rPr>
                <w:rFonts w:ascii="Times New Roman" w:eastAsia="Times New Roman" w:hAnsi="Times New Roman" w:cs="Times New Roman"/>
                <w:sz w:val="20"/>
                <w:szCs w:val="20"/>
                <w:lang w:val="pl-PL" w:eastAsia="pl-PL" w:bidi="ar-SA"/>
              </w:rPr>
            </w:pPr>
            <w:r>
              <w:rPr>
                <w:rFonts w:ascii="Times New Roman" w:eastAsia="Times New Roman" w:hAnsi="Times New Roman" w:cs="Times New Roman"/>
                <w:b/>
                <w:bCs/>
                <w:color w:val="000000"/>
                <w:spacing w:val="60"/>
                <w:kern w:val="2"/>
                <w:sz w:val="20"/>
                <w:szCs w:val="20"/>
                <w:lang w:val="pl-PL" w:eastAsia="pl-PL" w:bidi="ar-SA"/>
              </w:rPr>
              <w:t xml:space="preserve">Postępowania </w:t>
            </w:r>
            <w:r>
              <w:rPr>
                <w:rFonts w:ascii="Times New Roman" w:eastAsia="Times New Roman" w:hAnsi="Times New Roman" w:cs="Times New Roman"/>
                <w:b/>
                <w:bCs/>
                <w:color w:val="000000"/>
                <w:spacing w:val="60"/>
                <w:kern w:val="2"/>
                <w:sz w:val="20"/>
                <w:szCs w:val="20"/>
                <w:lang w:val="pl-PL" w:eastAsia="pl-PL" w:bidi="ar-SA"/>
              </w:rPr>
              <w:br/>
              <w:t>wszczęte</w:t>
            </w:r>
            <w:r>
              <w:rPr>
                <w:rFonts w:ascii="Times New Roman" w:eastAsia="Times New Roman" w:hAnsi="Times New Roman" w:cs="Times New Roman"/>
                <w:color w:val="000000"/>
                <w:kern w:val="2"/>
                <w:sz w:val="20"/>
                <w:szCs w:val="20"/>
                <w:lang w:val="pl-PL" w:eastAsia="pl-PL" w:bidi="ar-SA"/>
              </w:rPr>
              <w:t xml:space="preserve"> </w:t>
            </w:r>
          </w:p>
        </w:tc>
        <w:tc>
          <w:tcPr>
            <w:tcW w:w="2211" w:type="dxa"/>
            <w:gridSpan w:val="3"/>
            <w:tcBorders>
              <w:top w:val="single" w:sz="8" w:space="0" w:color="000000"/>
              <w:left w:val="single" w:sz="8" w:space="0" w:color="000000"/>
              <w:bottom w:val="single" w:sz="8" w:space="0" w:color="000000"/>
              <w:right w:val="single" w:sz="8" w:space="0" w:color="000000"/>
            </w:tcBorders>
            <w:shd w:val="clear" w:color="auto" w:fill="C2D69B"/>
            <w:vAlign w:val="center"/>
          </w:tcPr>
          <w:p w:rsidR="00F01447" w:rsidRDefault="00152167" w:rsidP="00FC2046">
            <w:pPr>
              <w:spacing w:line="360" w:lineRule="auto"/>
              <w:jc w:val="both"/>
              <w:rPr>
                <w:rFonts w:ascii="Times New Roman" w:eastAsia="Times New Roman" w:hAnsi="Times New Roman" w:cs="Times New Roman"/>
                <w:sz w:val="20"/>
                <w:szCs w:val="20"/>
                <w:lang w:val="pl-PL" w:eastAsia="pl-PL" w:bidi="ar-SA"/>
              </w:rPr>
            </w:pPr>
            <w:r>
              <w:rPr>
                <w:rFonts w:ascii="Times New Roman" w:eastAsia="Times New Roman" w:hAnsi="Times New Roman" w:cs="Times New Roman"/>
                <w:b/>
                <w:bCs/>
                <w:color w:val="000000"/>
                <w:spacing w:val="60"/>
                <w:kern w:val="2"/>
                <w:sz w:val="20"/>
                <w:szCs w:val="20"/>
                <w:lang w:val="pl-PL" w:eastAsia="pl-PL" w:bidi="ar-SA"/>
              </w:rPr>
              <w:t>Postępowania stwierdzone</w:t>
            </w:r>
            <w:r>
              <w:rPr>
                <w:rFonts w:ascii="Times New Roman" w:eastAsia="Times New Roman" w:hAnsi="Times New Roman" w:cs="Times New Roman"/>
                <w:color w:val="000000"/>
                <w:kern w:val="2"/>
                <w:sz w:val="20"/>
                <w:szCs w:val="20"/>
                <w:lang w:val="pl-PL" w:eastAsia="pl-PL" w:bidi="ar-SA"/>
              </w:rPr>
              <w:t xml:space="preserve"> </w:t>
            </w:r>
          </w:p>
        </w:tc>
        <w:tc>
          <w:tcPr>
            <w:tcW w:w="2211" w:type="dxa"/>
            <w:gridSpan w:val="3"/>
            <w:tcBorders>
              <w:top w:val="single" w:sz="8" w:space="0" w:color="000000"/>
              <w:left w:val="single" w:sz="8" w:space="0" w:color="000000"/>
              <w:bottom w:val="single" w:sz="8" w:space="0" w:color="000000"/>
              <w:right w:val="single" w:sz="8" w:space="0" w:color="000000"/>
            </w:tcBorders>
            <w:shd w:val="clear" w:color="auto" w:fill="C2D69B"/>
            <w:vAlign w:val="center"/>
          </w:tcPr>
          <w:p w:rsidR="00F01447" w:rsidRDefault="00152167" w:rsidP="00FC2046">
            <w:pPr>
              <w:spacing w:line="360" w:lineRule="auto"/>
              <w:jc w:val="both"/>
              <w:rPr>
                <w:rFonts w:ascii="Times New Roman" w:eastAsia="Times New Roman" w:hAnsi="Times New Roman" w:cs="Times New Roman"/>
                <w:sz w:val="20"/>
                <w:szCs w:val="20"/>
                <w:lang w:val="pl-PL" w:eastAsia="pl-PL" w:bidi="ar-SA"/>
              </w:rPr>
            </w:pPr>
            <w:r>
              <w:rPr>
                <w:rFonts w:ascii="Times New Roman" w:eastAsia="Times New Roman" w:hAnsi="Times New Roman" w:cs="Times New Roman"/>
                <w:b/>
                <w:bCs/>
                <w:color w:val="000000"/>
                <w:spacing w:val="60"/>
                <w:kern w:val="2"/>
                <w:sz w:val="20"/>
                <w:szCs w:val="20"/>
                <w:lang w:val="pl-PL" w:eastAsia="pl-PL" w:bidi="ar-SA"/>
              </w:rPr>
              <w:t>% wykrycia</w:t>
            </w:r>
            <w:r>
              <w:rPr>
                <w:rFonts w:ascii="Times New Roman" w:eastAsia="Times New Roman" w:hAnsi="Times New Roman" w:cs="Times New Roman"/>
                <w:color w:val="000000"/>
                <w:kern w:val="2"/>
                <w:sz w:val="20"/>
                <w:szCs w:val="20"/>
                <w:lang w:val="pl-PL" w:eastAsia="pl-PL" w:bidi="ar-SA"/>
              </w:rPr>
              <w:t xml:space="preserve"> </w:t>
            </w:r>
          </w:p>
        </w:tc>
      </w:tr>
      <w:tr w:rsidR="00386E98" w:rsidTr="00386E98">
        <w:trPr>
          <w:trHeight w:val="20"/>
        </w:trPr>
        <w:tc>
          <w:tcPr>
            <w:tcW w:w="1418" w:type="dxa"/>
            <w:vMerge/>
            <w:tcBorders>
              <w:top w:val="single" w:sz="8" w:space="0" w:color="000000"/>
              <w:left w:val="single" w:sz="8" w:space="0" w:color="000000"/>
              <w:bottom w:val="single" w:sz="8" w:space="0" w:color="000000"/>
              <w:right w:val="single" w:sz="8" w:space="0" w:color="000000"/>
            </w:tcBorders>
            <w:tcMar>
              <w:top w:w="0" w:type="dxa"/>
              <w:left w:w="10" w:type="dxa"/>
              <w:right w:w="10" w:type="dxa"/>
            </w:tcMar>
            <w:vAlign w:val="center"/>
          </w:tcPr>
          <w:p w:rsidR="00DF52DB" w:rsidRDefault="00DF52DB" w:rsidP="000209BC">
            <w:pPr>
              <w:spacing w:line="360" w:lineRule="auto"/>
              <w:rPr>
                <w:rFonts w:ascii="Times New Roman" w:eastAsia="Times New Roman" w:hAnsi="Times New Roman" w:cs="Times New Roman"/>
                <w:b/>
                <w:sz w:val="20"/>
                <w:szCs w:val="20"/>
                <w:lang w:val="pl-PL" w:eastAsia="pl-PL" w:bidi="ar-SA"/>
              </w:rPr>
            </w:pPr>
          </w:p>
        </w:tc>
        <w:tc>
          <w:tcPr>
            <w:tcW w:w="737"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DF52DB" w:rsidRPr="00386E98" w:rsidRDefault="00DF52DB" w:rsidP="00386E98">
            <w:pPr>
              <w:jc w:val="center"/>
              <w:rPr>
                <w:rFonts w:ascii="Times New Roman" w:eastAsia="Times New Roman" w:hAnsi="Times New Roman" w:cs="Times New Roman"/>
                <w:b/>
                <w:sz w:val="24"/>
                <w:szCs w:val="24"/>
                <w:lang w:val="pl-PL" w:eastAsia="pl-PL" w:bidi="ar-SA"/>
              </w:rPr>
            </w:pPr>
            <w:r w:rsidRPr="00386E98">
              <w:rPr>
                <w:rFonts w:ascii="Times New Roman" w:eastAsia="Times New Roman" w:hAnsi="Times New Roman" w:cs="Times New Roman"/>
                <w:b/>
                <w:sz w:val="24"/>
                <w:szCs w:val="24"/>
                <w:lang w:val="pl-PL" w:eastAsia="pl-PL" w:bidi="ar-SA"/>
              </w:rPr>
              <w:t>2018</w:t>
            </w:r>
          </w:p>
        </w:tc>
        <w:tc>
          <w:tcPr>
            <w:tcW w:w="737"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DF52DB" w:rsidRPr="00386E98" w:rsidRDefault="00386E98" w:rsidP="00386E98">
            <w:pPr>
              <w:jc w:val="center"/>
              <w:rPr>
                <w:rFonts w:ascii="Times New Roman" w:eastAsia="Times New Roman" w:hAnsi="Times New Roman" w:cs="Times New Roman"/>
                <w:b/>
                <w:sz w:val="24"/>
                <w:szCs w:val="24"/>
                <w:lang w:val="pl-PL" w:eastAsia="pl-PL" w:bidi="ar-SA"/>
              </w:rPr>
            </w:pPr>
            <w:r w:rsidRPr="00386E98">
              <w:rPr>
                <w:rFonts w:ascii="Times New Roman" w:eastAsia="Times New Roman" w:hAnsi="Times New Roman" w:cs="Times New Roman"/>
                <w:b/>
                <w:sz w:val="24"/>
                <w:szCs w:val="24"/>
                <w:lang w:val="pl-PL" w:eastAsia="pl-PL" w:bidi="ar-SA"/>
              </w:rPr>
              <w:t>2019</w:t>
            </w:r>
          </w:p>
        </w:tc>
        <w:tc>
          <w:tcPr>
            <w:tcW w:w="737"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DF52DB" w:rsidRPr="00386E98" w:rsidRDefault="00386E98" w:rsidP="00386E98">
            <w:pPr>
              <w:jc w:val="center"/>
              <w:rPr>
                <w:rFonts w:ascii="Times New Roman" w:eastAsia="Times New Roman" w:hAnsi="Times New Roman" w:cs="Times New Roman"/>
                <w:b/>
                <w:sz w:val="24"/>
                <w:szCs w:val="24"/>
                <w:lang w:val="pl-PL" w:eastAsia="pl-PL" w:bidi="ar-SA"/>
              </w:rPr>
            </w:pPr>
            <w:r w:rsidRPr="00386E98">
              <w:rPr>
                <w:rFonts w:ascii="Times New Roman" w:eastAsia="Times New Roman" w:hAnsi="Times New Roman" w:cs="Times New Roman"/>
                <w:b/>
                <w:sz w:val="24"/>
                <w:szCs w:val="24"/>
                <w:lang w:val="pl-PL" w:eastAsia="pl-PL" w:bidi="ar-SA"/>
              </w:rPr>
              <w:t>2020</w:t>
            </w:r>
          </w:p>
        </w:tc>
        <w:tc>
          <w:tcPr>
            <w:tcW w:w="737"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DF52DB" w:rsidRPr="00386E98" w:rsidRDefault="00386E98" w:rsidP="00386E98">
            <w:pPr>
              <w:jc w:val="center"/>
              <w:rPr>
                <w:rFonts w:ascii="Times New Roman" w:eastAsia="Times New Roman" w:hAnsi="Times New Roman" w:cs="Times New Roman"/>
                <w:b/>
                <w:sz w:val="24"/>
                <w:szCs w:val="24"/>
                <w:lang w:val="pl-PL" w:eastAsia="pl-PL" w:bidi="ar-SA"/>
              </w:rPr>
            </w:pPr>
            <w:r w:rsidRPr="00386E98">
              <w:rPr>
                <w:rFonts w:ascii="Times New Roman" w:eastAsia="Times New Roman" w:hAnsi="Times New Roman" w:cs="Times New Roman"/>
                <w:b/>
                <w:sz w:val="24"/>
                <w:szCs w:val="24"/>
                <w:lang w:val="pl-PL" w:eastAsia="pl-PL" w:bidi="ar-SA"/>
              </w:rPr>
              <w:t>2018</w:t>
            </w:r>
          </w:p>
        </w:tc>
        <w:tc>
          <w:tcPr>
            <w:tcW w:w="737"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DF52DB" w:rsidRPr="00386E98" w:rsidRDefault="00386E98" w:rsidP="00386E98">
            <w:pPr>
              <w:jc w:val="center"/>
              <w:rPr>
                <w:rFonts w:ascii="Times New Roman" w:eastAsia="Times New Roman" w:hAnsi="Times New Roman" w:cs="Times New Roman"/>
                <w:b/>
                <w:sz w:val="24"/>
                <w:szCs w:val="24"/>
                <w:lang w:val="pl-PL" w:eastAsia="pl-PL" w:bidi="ar-SA"/>
              </w:rPr>
            </w:pPr>
            <w:r w:rsidRPr="00386E98">
              <w:rPr>
                <w:rFonts w:ascii="Times New Roman" w:eastAsia="Times New Roman" w:hAnsi="Times New Roman" w:cs="Times New Roman"/>
                <w:b/>
                <w:sz w:val="24"/>
                <w:szCs w:val="24"/>
                <w:lang w:val="pl-PL" w:eastAsia="pl-PL" w:bidi="ar-SA"/>
              </w:rPr>
              <w:t>2019</w:t>
            </w:r>
          </w:p>
        </w:tc>
        <w:tc>
          <w:tcPr>
            <w:tcW w:w="737"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DF52DB" w:rsidRPr="00386E98" w:rsidRDefault="00386E98" w:rsidP="00386E98">
            <w:pPr>
              <w:jc w:val="center"/>
              <w:rPr>
                <w:rFonts w:ascii="Times New Roman" w:eastAsia="Times New Roman" w:hAnsi="Times New Roman" w:cs="Times New Roman"/>
                <w:b/>
                <w:sz w:val="24"/>
                <w:szCs w:val="24"/>
                <w:lang w:val="pl-PL" w:eastAsia="pl-PL" w:bidi="ar-SA"/>
              </w:rPr>
            </w:pPr>
            <w:r w:rsidRPr="00386E98">
              <w:rPr>
                <w:rFonts w:ascii="Times New Roman" w:eastAsia="Times New Roman" w:hAnsi="Times New Roman" w:cs="Times New Roman"/>
                <w:b/>
                <w:sz w:val="24"/>
                <w:szCs w:val="24"/>
                <w:lang w:val="pl-PL" w:eastAsia="pl-PL" w:bidi="ar-SA"/>
              </w:rPr>
              <w:t>2020</w:t>
            </w:r>
          </w:p>
        </w:tc>
        <w:tc>
          <w:tcPr>
            <w:tcW w:w="737"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DF52DB" w:rsidRPr="00386E98" w:rsidRDefault="00386E98" w:rsidP="00386E98">
            <w:pPr>
              <w:jc w:val="center"/>
              <w:rPr>
                <w:rFonts w:ascii="Times New Roman" w:eastAsia="Times New Roman" w:hAnsi="Times New Roman" w:cs="Times New Roman"/>
                <w:b/>
                <w:sz w:val="24"/>
                <w:szCs w:val="24"/>
                <w:lang w:val="pl-PL" w:eastAsia="pl-PL" w:bidi="ar-SA"/>
              </w:rPr>
            </w:pPr>
            <w:r w:rsidRPr="00386E98">
              <w:rPr>
                <w:rFonts w:ascii="Times New Roman" w:eastAsia="Times New Roman" w:hAnsi="Times New Roman" w:cs="Times New Roman"/>
                <w:b/>
                <w:sz w:val="24"/>
                <w:szCs w:val="24"/>
                <w:lang w:val="pl-PL" w:eastAsia="pl-PL" w:bidi="ar-SA"/>
              </w:rPr>
              <w:t>2018</w:t>
            </w:r>
          </w:p>
        </w:tc>
        <w:tc>
          <w:tcPr>
            <w:tcW w:w="737"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DF52DB" w:rsidRPr="00386E98" w:rsidRDefault="00386E98" w:rsidP="00386E98">
            <w:pPr>
              <w:jc w:val="center"/>
              <w:rPr>
                <w:rFonts w:ascii="Times New Roman" w:eastAsia="Times New Roman" w:hAnsi="Times New Roman" w:cs="Times New Roman"/>
                <w:b/>
                <w:sz w:val="24"/>
                <w:szCs w:val="24"/>
                <w:lang w:val="pl-PL" w:eastAsia="pl-PL" w:bidi="ar-SA"/>
              </w:rPr>
            </w:pPr>
            <w:r w:rsidRPr="00386E98">
              <w:rPr>
                <w:rFonts w:ascii="Times New Roman" w:eastAsia="Times New Roman" w:hAnsi="Times New Roman" w:cs="Times New Roman"/>
                <w:b/>
                <w:sz w:val="24"/>
                <w:szCs w:val="24"/>
                <w:lang w:val="pl-PL" w:eastAsia="pl-PL" w:bidi="ar-SA"/>
              </w:rPr>
              <w:t>2019</w:t>
            </w:r>
          </w:p>
        </w:tc>
        <w:tc>
          <w:tcPr>
            <w:tcW w:w="737" w:type="dxa"/>
            <w:tcBorders>
              <w:top w:val="single" w:sz="8" w:space="0" w:color="000000"/>
              <w:left w:val="single" w:sz="8" w:space="0" w:color="000000"/>
              <w:bottom w:val="single" w:sz="8" w:space="0" w:color="000000"/>
              <w:right w:val="single" w:sz="8" w:space="0" w:color="000000"/>
            </w:tcBorders>
            <w:shd w:val="clear" w:color="auto" w:fill="EAF1DD"/>
            <w:vAlign w:val="center"/>
          </w:tcPr>
          <w:p w:rsidR="00DF52DB" w:rsidRPr="00386E98" w:rsidRDefault="00386E98" w:rsidP="00386E98">
            <w:pPr>
              <w:jc w:val="center"/>
              <w:rPr>
                <w:rFonts w:ascii="Times New Roman" w:eastAsia="Times New Roman" w:hAnsi="Times New Roman" w:cs="Times New Roman"/>
                <w:b/>
                <w:sz w:val="24"/>
                <w:szCs w:val="24"/>
                <w:lang w:val="pl-PL" w:eastAsia="pl-PL" w:bidi="ar-SA"/>
              </w:rPr>
            </w:pPr>
            <w:r w:rsidRPr="00386E98">
              <w:rPr>
                <w:rFonts w:ascii="Times New Roman" w:eastAsia="Times New Roman" w:hAnsi="Times New Roman" w:cs="Times New Roman"/>
                <w:b/>
                <w:sz w:val="24"/>
                <w:szCs w:val="24"/>
                <w:lang w:val="pl-PL" w:eastAsia="pl-PL" w:bidi="ar-SA"/>
              </w:rPr>
              <w:t>2020</w:t>
            </w:r>
          </w:p>
        </w:tc>
      </w:tr>
      <w:tr w:rsidR="00386E98" w:rsidTr="00386E98">
        <w:trPr>
          <w:trHeight w:val="20"/>
        </w:trPr>
        <w:tc>
          <w:tcPr>
            <w:tcW w:w="1418" w:type="dxa"/>
            <w:tcBorders>
              <w:top w:val="single" w:sz="8" w:space="0" w:color="000000"/>
              <w:left w:val="single" w:sz="8" w:space="0" w:color="000000"/>
              <w:bottom w:val="single" w:sz="8" w:space="0" w:color="000000"/>
              <w:right w:val="single" w:sz="8" w:space="0" w:color="000000"/>
            </w:tcBorders>
            <w:shd w:val="clear" w:color="auto" w:fill="C2D69B"/>
            <w:vAlign w:val="center"/>
          </w:tcPr>
          <w:p w:rsidR="00DF52DB" w:rsidRDefault="00DF52DB" w:rsidP="000209BC">
            <w:pPr>
              <w:spacing w:line="360" w:lineRule="auto"/>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bCs/>
                <w:color w:val="000000"/>
                <w:kern w:val="2"/>
                <w:sz w:val="20"/>
                <w:szCs w:val="20"/>
                <w:lang w:val="pl-PL" w:eastAsia="pl-PL" w:bidi="ar-SA"/>
              </w:rPr>
              <w:t>Bójka i pobicie</w:t>
            </w:r>
            <w:r>
              <w:rPr>
                <w:rFonts w:ascii="Times New Roman" w:eastAsia="Times New Roman" w:hAnsi="Times New Roman" w:cs="Times New Roman"/>
                <w:b/>
                <w:color w:val="000000"/>
                <w:kern w:val="2"/>
                <w:sz w:val="20"/>
                <w:szCs w:val="20"/>
                <w:lang w:val="pl-PL" w:eastAsia="pl-PL" w:bidi="ar-SA"/>
              </w:rPr>
              <w:t xml:space="preserve"> </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7</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10</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8</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6</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11</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7</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66,7</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72,7</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85,7</w:t>
            </w:r>
          </w:p>
        </w:tc>
      </w:tr>
      <w:tr w:rsidR="00386E98" w:rsidTr="00386E98">
        <w:trPr>
          <w:trHeight w:val="20"/>
        </w:trPr>
        <w:tc>
          <w:tcPr>
            <w:tcW w:w="1418" w:type="dxa"/>
            <w:tcBorders>
              <w:top w:val="single" w:sz="8" w:space="0" w:color="000000"/>
              <w:left w:val="single" w:sz="8" w:space="0" w:color="000000"/>
              <w:bottom w:val="single" w:sz="8" w:space="0" w:color="000000"/>
              <w:right w:val="single" w:sz="8" w:space="0" w:color="000000"/>
            </w:tcBorders>
            <w:shd w:val="clear" w:color="auto" w:fill="C2D69B"/>
            <w:vAlign w:val="center"/>
          </w:tcPr>
          <w:p w:rsidR="00DF52DB" w:rsidRDefault="00DF52DB" w:rsidP="000209BC">
            <w:pPr>
              <w:spacing w:line="360" w:lineRule="auto"/>
              <w:rPr>
                <w:rFonts w:ascii="Times New Roman" w:eastAsia="Times New Roman" w:hAnsi="Times New Roman" w:cs="Times New Roman"/>
                <w:b/>
                <w:sz w:val="20"/>
                <w:szCs w:val="20"/>
                <w:lang w:val="pl-PL" w:eastAsia="pl-PL" w:bidi="ar-SA"/>
              </w:rPr>
            </w:pPr>
            <w:r>
              <w:rPr>
                <w:rFonts w:ascii="Times New Roman" w:eastAsia="Times New Roman" w:hAnsi="Times New Roman" w:cs="Times New Roman"/>
                <w:b/>
                <w:bCs/>
                <w:color w:val="000000"/>
                <w:kern w:val="2"/>
                <w:sz w:val="20"/>
                <w:szCs w:val="20"/>
                <w:lang w:val="pl-PL" w:eastAsia="pl-PL" w:bidi="ar-SA"/>
              </w:rPr>
              <w:t>Kradzież cudzej rzeczy</w:t>
            </w:r>
            <w:r>
              <w:rPr>
                <w:rFonts w:ascii="Times New Roman" w:eastAsia="Times New Roman" w:hAnsi="Times New Roman" w:cs="Times New Roman"/>
                <w:b/>
                <w:color w:val="000000"/>
                <w:kern w:val="2"/>
                <w:sz w:val="20"/>
                <w:szCs w:val="20"/>
                <w:lang w:val="pl-PL" w:eastAsia="pl-PL" w:bidi="ar-SA"/>
              </w:rPr>
              <w:t xml:space="preserve"> </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202</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191</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128</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208</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211</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129</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39,2</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40,6</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35,4</w:t>
            </w:r>
          </w:p>
        </w:tc>
      </w:tr>
      <w:tr w:rsidR="00386E98" w:rsidTr="00386E98">
        <w:trPr>
          <w:trHeight w:val="20"/>
        </w:trPr>
        <w:tc>
          <w:tcPr>
            <w:tcW w:w="1418" w:type="dxa"/>
            <w:tcBorders>
              <w:top w:val="single" w:sz="8" w:space="0" w:color="000000"/>
              <w:left w:val="single" w:sz="8" w:space="0" w:color="000000"/>
              <w:bottom w:val="single" w:sz="8" w:space="0" w:color="000000"/>
              <w:right w:val="single" w:sz="8" w:space="0" w:color="000000"/>
            </w:tcBorders>
            <w:shd w:val="clear" w:color="auto" w:fill="C2D69B"/>
            <w:vAlign w:val="center"/>
          </w:tcPr>
          <w:p w:rsidR="00DF52DB" w:rsidRDefault="00DF52DB" w:rsidP="000209BC">
            <w:pPr>
              <w:spacing w:line="360" w:lineRule="auto"/>
              <w:rPr>
                <w:rFonts w:ascii="Times New Roman" w:eastAsia="Times New Roman" w:hAnsi="Times New Roman" w:cs="Times New Roman"/>
                <w:b/>
                <w:bCs/>
                <w:color w:val="000000"/>
                <w:kern w:val="2"/>
                <w:sz w:val="20"/>
                <w:szCs w:val="20"/>
                <w:lang w:val="pl-PL" w:eastAsia="pl-PL" w:bidi="ar-SA"/>
              </w:rPr>
            </w:pPr>
            <w:r>
              <w:rPr>
                <w:rFonts w:ascii="Times New Roman" w:eastAsia="Times New Roman" w:hAnsi="Times New Roman" w:cs="Times New Roman"/>
                <w:b/>
                <w:bCs/>
                <w:color w:val="000000"/>
                <w:kern w:val="2"/>
                <w:sz w:val="20"/>
                <w:szCs w:val="20"/>
                <w:lang w:val="pl-PL" w:eastAsia="pl-PL" w:bidi="ar-SA"/>
              </w:rPr>
              <w:t>Kradzież samochodu i poprzez włamanie</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bCs/>
                <w:color w:val="000000"/>
                <w:kern w:val="2"/>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8</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bCs/>
                <w:color w:val="000000"/>
                <w:kern w:val="2"/>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11</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bCs/>
                <w:color w:val="000000"/>
                <w:kern w:val="2"/>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10</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bCs/>
                <w:color w:val="000000"/>
                <w:kern w:val="2"/>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9</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bCs/>
                <w:color w:val="000000"/>
                <w:kern w:val="2"/>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20</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bCs/>
                <w:color w:val="000000"/>
                <w:kern w:val="2"/>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11,1</w:t>
            </w:r>
          </w:p>
        </w:tc>
      </w:tr>
      <w:tr w:rsidR="00386E98" w:rsidTr="00386E98">
        <w:trPr>
          <w:trHeight w:val="20"/>
        </w:trPr>
        <w:tc>
          <w:tcPr>
            <w:tcW w:w="1418" w:type="dxa"/>
            <w:tcBorders>
              <w:top w:val="single" w:sz="8" w:space="0" w:color="000000"/>
              <w:left w:val="single" w:sz="8" w:space="0" w:color="000000"/>
              <w:bottom w:val="single" w:sz="8" w:space="0" w:color="000000"/>
              <w:right w:val="single" w:sz="8" w:space="0" w:color="000000"/>
            </w:tcBorders>
            <w:shd w:val="clear" w:color="auto" w:fill="C2D69B"/>
            <w:vAlign w:val="center"/>
          </w:tcPr>
          <w:p w:rsidR="00DF52DB" w:rsidRDefault="00DF52DB" w:rsidP="000209BC">
            <w:pPr>
              <w:spacing w:line="360" w:lineRule="auto"/>
              <w:rPr>
                <w:rFonts w:ascii="Times New Roman" w:eastAsia="Times New Roman" w:hAnsi="Times New Roman" w:cs="Times New Roman"/>
                <w:sz w:val="20"/>
                <w:szCs w:val="20"/>
                <w:lang w:val="pl-PL" w:eastAsia="pl-PL" w:bidi="ar-SA"/>
              </w:rPr>
            </w:pPr>
            <w:r>
              <w:rPr>
                <w:rFonts w:ascii="Times New Roman" w:eastAsia="Times New Roman" w:hAnsi="Times New Roman" w:cs="Times New Roman"/>
                <w:b/>
                <w:bCs/>
                <w:color w:val="000000"/>
                <w:kern w:val="2"/>
                <w:sz w:val="20"/>
                <w:szCs w:val="20"/>
                <w:lang w:val="pl-PL" w:eastAsia="pl-PL" w:bidi="ar-SA"/>
              </w:rPr>
              <w:t>Kradzież z włamaniem</w:t>
            </w:r>
            <w:r>
              <w:rPr>
                <w:rFonts w:ascii="Times New Roman" w:eastAsia="Times New Roman" w:hAnsi="Times New Roman" w:cs="Times New Roman"/>
                <w:color w:val="000000"/>
                <w:kern w:val="2"/>
                <w:sz w:val="20"/>
                <w:szCs w:val="20"/>
                <w:lang w:val="pl-PL" w:eastAsia="pl-PL" w:bidi="ar-SA"/>
              </w:rPr>
              <w:t xml:space="preserve"> </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101</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69</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120</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196</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96</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173</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61,4</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34,7</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54,9</w:t>
            </w:r>
          </w:p>
        </w:tc>
      </w:tr>
      <w:tr w:rsidR="00386E98" w:rsidTr="00386E98">
        <w:trPr>
          <w:trHeight w:val="20"/>
        </w:trPr>
        <w:tc>
          <w:tcPr>
            <w:tcW w:w="1418" w:type="dxa"/>
            <w:tcBorders>
              <w:top w:val="single" w:sz="8" w:space="0" w:color="000000"/>
              <w:left w:val="single" w:sz="8" w:space="0" w:color="000000"/>
              <w:bottom w:val="single" w:sz="8" w:space="0" w:color="000000"/>
              <w:right w:val="single" w:sz="8" w:space="0" w:color="000000"/>
            </w:tcBorders>
            <w:shd w:val="clear" w:color="auto" w:fill="C2D69B"/>
            <w:vAlign w:val="center"/>
          </w:tcPr>
          <w:p w:rsidR="00DF52DB" w:rsidRDefault="00DF52DB" w:rsidP="000209BC">
            <w:pPr>
              <w:spacing w:line="360" w:lineRule="auto"/>
              <w:rPr>
                <w:rFonts w:ascii="Times New Roman" w:eastAsia="Times New Roman" w:hAnsi="Times New Roman" w:cs="Times New Roman"/>
                <w:sz w:val="20"/>
                <w:szCs w:val="20"/>
                <w:lang w:val="pl-PL" w:eastAsia="pl-PL" w:bidi="ar-SA"/>
              </w:rPr>
            </w:pPr>
            <w:r>
              <w:rPr>
                <w:rFonts w:ascii="Times New Roman" w:eastAsia="Times New Roman" w:hAnsi="Times New Roman" w:cs="Times New Roman"/>
                <w:b/>
                <w:bCs/>
                <w:color w:val="000000"/>
                <w:kern w:val="2"/>
                <w:sz w:val="20"/>
                <w:szCs w:val="20"/>
                <w:lang w:val="pl-PL" w:eastAsia="pl-PL" w:bidi="ar-SA"/>
              </w:rPr>
              <w:t>Rozbój, kradzież i wymuszenia</w:t>
            </w:r>
            <w:r>
              <w:rPr>
                <w:rFonts w:ascii="Times New Roman" w:eastAsia="Times New Roman" w:hAnsi="Times New Roman" w:cs="Times New Roman"/>
                <w:color w:val="000000"/>
                <w:kern w:val="2"/>
                <w:sz w:val="20"/>
                <w:szCs w:val="20"/>
                <w:lang w:val="pl-PL" w:eastAsia="pl-PL" w:bidi="ar-SA"/>
              </w:rPr>
              <w:t xml:space="preserve"> </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13</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7</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9</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22</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45</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15</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81,8</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95,6</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80,0</w:t>
            </w:r>
          </w:p>
        </w:tc>
      </w:tr>
      <w:tr w:rsidR="00386E98" w:rsidTr="00386E98">
        <w:trPr>
          <w:trHeight w:val="20"/>
        </w:trPr>
        <w:tc>
          <w:tcPr>
            <w:tcW w:w="1418" w:type="dxa"/>
            <w:tcBorders>
              <w:top w:val="single" w:sz="8" w:space="0" w:color="000000"/>
              <w:left w:val="single" w:sz="8" w:space="0" w:color="000000"/>
              <w:bottom w:val="single" w:sz="8" w:space="0" w:color="000000"/>
              <w:right w:val="single" w:sz="8" w:space="0" w:color="000000"/>
            </w:tcBorders>
            <w:shd w:val="clear" w:color="auto" w:fill="C2D69B"/>
            <w:vAlign w:val="center"/>
          </w:tcPr>
          <w:p w:rsidR="00DF52DB" w:rsidRDefault="00DF52DB" w:rsidP="000209BC">
            <w:pPr>
              <w:spacing w:line="360" w:lineRule="auto"/>
              <w:rPr>
                <w:rFonts w:ascii="Times New Roman" w:eastAsia="Times New Roman" w:hAnsi="Times New Roman" w:cs="Times New Roman"/>
                <w:sz w:val="20"/>
                <w:szCs w:val="20"/>
                <w:lang w:val="pl-PL" w:eastAsia="pl-PL" w:bidi="ar-SA"/>
              </w:rPr>
            </w:pPr>
            <w:r>
              <w:rPr>
                <w:rFonts w:ascii="Times New Roman" w:eastAsia="Times New Roman" w:hAnsi="Times New Roman" w:cs="Times New Roman"/>
                <w:b/>
                <w:bCs/>
                <w:color w:val="000000"/>
                <w:kern w:val="2"/>
                <w:sz w:val="20"/>
                <w:szCs w:val="20"/>
                <w:lang w:val="pl-PL" w:eastAsia="pl-PL" w:bidi="ar-SA"/>
              </w:rPr>
              <w:t>Uszkodzenie mienia</w:t>
            </w:r>
            <w:r>
              <w:rPr>
                <w:rFonts w:ascii="Times New Roman" w:eastAsia="Times New Roman" w:hAnsi="Times New Roman" w:cs="Times New Roman"/>
                <w:color w:val="000000"/>
                <w:kern w:val="2"/>
                <w:sz w:val="20"/>
                <w:szCs w:val="20"/>
                <w:lang w:val="pl-PL" w:eastAsia="pl-PL" w:bidi="ar-SA"/>
              </w:rPr>
              <w:t xml:space="preserve"> </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100</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119</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90</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80</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103</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122</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31,7</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29,1</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59,8</w:t>
            </w:r>
          </w:p>
        </w:tc>
      </w:tr>
      <w:tr w:rsidR="00386E98" w:rsidTr="00386E98">
        <w:trPr>
          <w:trHeight w:val="20"/>
        </w:trPr>
        <w:tc>
          <w:tcPr>
            <w:tcW w:w="1418" w:type="dxa"/>
            <w:tcBorders>
              <w:top w:val="single" w:sz="8" w:space="0" w:color="000000"/>
              <w:left w:val="single" w:sz="8" w:space="0" w:color="000000"/>
              <w:bottom w:val="single" w:sz="8" w:space="0" w:color="000000"/>
              <w:right w:val="single" w:sz="8" w:space="0" w:color="000000"/>
            </w:tcBorders>
            <w:shd w:val="clear" w:color="auto" w:fill="C2D69B"/>
            <w:vAlign w:val="center"/>
          </w:tcPr>
          <w:p w:rsidR="00DF52DB" w:rsidRDefault="00DF52DB" w:rsidP="000209BC">
            <w:pPr>
              <w:spacing w:line="360" w:lineRule="auto"/>
              <w:rPr>
                <w:rFonts w:ascii="Times New Roman" w:eastAsia="Times New Roman" w:hAnsi="Times New Roman" w:cs="Times New Roman"/>
                <w:sz w:val="20"/>
                <w:szCs w:val="20"/>
                <w:lang w:val="pl-PL" w:eastAsia="pl-PL" w:bidi="ar-SA"/>
              </w:rPr>
            </w:pPr>
            <w:r>
              <w:rPr>
                <w:rFonts w:ascii="Times New Roman" w:eastAsia="Times New Roman" w:hAnsi="Times New Roman" w:cs="Times New Roman"/>
                <w:b/>
                <w:bCs/>
                <w:color w:val="000000"/>
                <w:kern w:val="2"/>
                <w:sz w:val="20"/>
                <w:szCs w:val="20"/>
                <w:lang w:val="pl-PL" w:eastAsia="pl-PL" w:bidi="ar-SA"/>
              </w:rPr>
              <w:t>Uszczerbek na zdrowiu</w:t>
            </w:r>
            <w:r>
              <w:rPr>
                <w:rFonts w:ascii="Times New Roman" w:eastAsia="Times New Roman" w:hAnsi="Times New Roman" w:cs="Times New Roman"/>
                <w:color w:val="000000"/>
                <w:kern w:val="2"/>
                <w:sz w:val="20"/>
                <w:szCs w:val="20"/>
                <w:lang w:val="pl-PL" w:eastAsia="pl-PL" w:bidi="ar-SA"/>
              </w:rPr>
              <w:t xml:space="preserve"> </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54</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34</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33</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50</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43</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22</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386E98"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sz w:val="24"/>
                <w:szCs w:val="24"/>
                <w:lang w:val="pl-PL" w:eastAsia="pl-PL" w:bidi="ar-SA"/>
              </w:rPr>
              <w:t>90</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386E98" w:rsidRDefault="00DF52DB" w:rsidP="00386E98">
            <w:pPr>
              <w:jc w:val="center"/>
              <w:rPr>
                <w:rFonts w:ascii="Times New Roman" w:eastAsia="Times New Roman" w:hAnsi="Times New Roman" w:cs="Times New Roman"/>
                <w:sz w:val="24"/>
                <w:szCs w:val="24"/>
                <w:lang w:val="pl-PL" w:eastAsia="pl-PL" w:bidi="ar-SA"/>
              </w:rPr>
            </w:pPr>
            <w:r w:rsidRPr="00386E98">
              <w:rPr>
                <w:rFonts w:ascii="Times New Roman" w:eastAsia="Times New Roman" w:hAnsi="Times New Roman" w:cs="Times New Roman"/>
                <w:bCs/>
                <w:color w:val="000000"/>
                <w:kern w:val="2"/>
                <w:sz w:val="24"/>
                <w:szCs w:val="24"/>
                <w:lang w:val="pl-PL" w:eastAsia="pl-PL" w:bidi="ar-SA"/>
              </w:rPr>
              <w:t>90,7</w:t>
            </w:r>
          </w:p>
        </w:tc>
        <w:tc>
          <w:tcPr>
            <w:tcW w:w="737" w:type="dxa"/>
            <w:tcBorders>
              <w:top w:val="single" w:sz="8" w:space="0" w:color="000000"/>
              <w:left w:val="single" w:sz="8" w:space="0" w:color="000000"/>
              <w:bottom w:val="single" w:sz="8" w:space="0" w:color="000000"/>
              <w:right w:val="single" w:sz="8" w:space="0" w:color="000000"/>
            </w:tcBorders>
            <w:shd w:val="clear" w:color="auto" w:fill="auto"/>
            <w:vAlign w:val="center"/>
          </w:tcPr>
          <w:p w:rsidR="00DF52DB" w:rsidRPr="00E1221F" w:rsidRDefault="00DF52DB" w:rsidP="00386E98">
            <w:pPr>
              <w:jc w:val="center"/>
              <w:rPr>
                <w:rFonts w:ascii="Times New Roman" w:eastAsia="Times New Roman" w:hAnsi="Times New Roman" w:cs="Times New Roman"/>
                <w:b/>
                <w:sz w:val="24"/>
                <w:szCs w:val="24"/>
                <w:lang w:val="pl-PL" w:eastAsia="pl-PL" w:bidi="ar-SA"/>
              </w:rPr>
            </w:pPr>
            <w:r w:rsidRPr="00E1221F">
              <w:rPr>
                <w:rFonts w:ascii="Times New Roman" w:eastAsia="Times New Roman" w:hAnsi="Times New Roman" w:cs="Times New Roman"/>
                <w:b/>
                <w:sz w:val="24"/>
                <w:szCs w:val="24"/>
                <w:lang w:val="pl-PL" w:eastAsia="pl-PL" w:bidi="ar-SA"/>
              </w:rPr>
              <w:t>95,5</w:t>
            </w:r>
          </w:p>
        </w:tc>
      </w:tr>
    </w:tbl>
    <w:p w:rsidR="00F01447" w:rsidRDefault="00386E98" w:rsidP="00FC2046">
      <w:pPr>
        <w:spacing w:line="360" w:lineRule="auto"/>
        <w:jc w:val="both"/>
        <w:rPr>
          <w:rFonts w:ascii="Times New Roman" w:hAnsi="Times New Roman" w:cs="Times New Roman"/>
          <w:sz w:val="16"/>
          <w:szCs w:val="16"/>
          <w:lang w:val="pl-PL"/>
        </w:rPr>
      </w:pPr>
      <w:r>
        <w:rPr>
          <w:rFonts w:ascii="Times New Roman" w:hAnsi="Times New Roman" w:cs="Times New Roman"/>
          <w:sz w:val="16"/>
          <w:szCs w:val="16"/>
          <w:lang w:val="pl-PL"/>
        </w:rPr>
        <w:t xml:space="preserve">                  </w:t>
      </w:r>
      <w:r w:rsidR="00152167">
        <w:rPr>
          <w:rFonts w:ascii="Times New Roman" w:hAnsi="Times New Roman" w:cs="Times New Roman"/>
          <w:sz w:val="16"/>
          <w:szCs w:val="16"/>
          <w:lang w:val="pl-PL"/>
        </w:rPr>
        <w:t xml:space="preserve">Dane ustalono na podstawie „Biuletynu statystycznego KWP w Rzeszowie styczeń-grudzień 2020 r.” </w:t>
      </w:r>
    </w:p>
    <w:p w:rsidR="00F01447" w:rsidRDefault="00F01447" w:rsidP="00FC2046">
      <w:pPr>
        <w:spacing w:line="360" w:lineRule="auto"/>
        <w:jc w:val="both"/>
        <w:rPr>
          <w:rFonts w:ascii="Times New Roman" w:hAnsi="Times New Roman" w:cs="Times New Roman"/>
          <w:sz w:val="24"/>
          <w:szCs w:val="24"/>
          <w:lang w:val="pl-PL"/>
        </w:rPr>
      </w:pPr>
    </w:p>
    <w:p w:rsidR="00F01447" w:rsidRDefault="00F01447" w:rsidP="00FC2046">
      <w:pPr>
        <w:spacing w:line="360" w:lineRule="auto"/>
        <w:jc w:val="both"/>
        <w:rPr>
          <w:rFonts w:ascii="Times New Roman" w:hAnsi="Times New Roman" w:cs="Times New Roman"/>
          <w:sz w:val="24"/>
          <w:szCs w:val="24"/>
          <w:lang w:val="pl-PL"/>
        </w:rPr>
      </w:pPr>
    </w:p>
    <w:p w:rsidR="00F01447" w:rsidRDefault="00F01447" w:rsidP="00FC2046">
      <w:pPr>
        <w:spacing w:line="360" w:lineRule="auto"/>
        <w:jc w:val="both"/>
        <w:rPr>
          <w:rFonts w:ascii="Times New Roman" w:hAnsi="Times New Roman" w:cs="Times New Roman"/>
          <w:sz w:val="24"/>
          <w:szCs w:val="24"/>
          <w:lang w:val="pl-PL"/>
        </w:rPr>
      </w:pPr>
    </w:p>
    <w:p w:rsidR="00F01447" w:rsidRDefault="00F01447" w:rsidP="00FC2046">
      <w:pPr>
        <w:spacing w:line="360" w:lineRule="auto"/>
        <w:jc w:val="both"/>
        <w:rPr>
          <w:rFonts w:ascii="Times New Roman" w:hAnsi="Times New Roman" w:cs="Times New Roman"/>
          <w:sz w:val="24"/>
          <w:szCs w:val="24"/>
          <w:lang w:val="pl-PL"/>
        </w:rPr>
      </w:pPr>
    </w:p>
    <w:p w:rsidR="00D80AF5" w:rsidRDefault="00D80AF5" w:rsidP="00FC2046">
      <w:pPr>
        <w:spacing w:line="360" w:lineRule="auto"/>
        <w:jc w:val="both"/>
        <w:rPr>
          <w:rFonts w:ascii="Times New Roman" w:hAnsi="Times New Roman" w:cs="Times New Roman"/>
          <w:sz w:val="24"/>
          <w:szCs w:val="24"/>
          <w:lang w:val="pl-PL"/>
        </w:rPr>
      </w:pPr>
    </w:p>
    <w:p w:rsidR="00C3403B" w:rsidRDefault="00C3403B" w:rsidP="00FC2046">
      <w:pPr>
        <w:spacing w:line="360" w:lineRule="auto"/>
        <w:jc w:val="both"/>
        <w:rPr>
          <w:rFonts w:ascii="Times New Roman" w:hAnsi="Times New Roman" w:cs="Times New Roman"/>
          <w:sz w:val="24"/>
          <w:szCs w:val="24"/>
          <w:lang w:val="pl-PL"/>
        </w:rPr>
      </w:pPr>
    </w:p>
    <w:p w:rsidR="001D3389" w:rsidRDefault="001D3389" w:rsidP="00FC2046">
      <w:pPr>
        <w:spacing w:line="360" w:lineRule="auto"/>
        <w:jc w:val="both"/>
        <w:rPr>
          <w:rFonts w:ascii="Times New Roman" w:hAnsi="Times New Roman" w:cs="Times New Roman"/>
          <w:sz w:val="24"/>
          <w:szCs w:val="24"/>
          <w:lang w:val="pl-PL"/>
        </w:rPr>
      </w:pPr>
    </w:p>
    <w:p w:rsidR="00F01447" w:rsidRDefault="00152167" w:rsidP="00FC2046">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Wykres. 2</w:t>
      </w:r>
    </w:p>
    <w:p w:rsidR="00E844B7" w:rsidRDefault="00152167" w:rsidP="00FC2046">
      <w:pPr>
        <w:spacing w:line="360" w:lineRule="auto"/>
        <w:jc w:val="both"/>
        <w:rPr>
          <w:rFonts w:ascii="Times New Roman" w:hAnsi="Times New Roman" w:cs="Times New Roman"/>
          <w:sz w:val="16"/>
          <w:szCs w:val="16"/>
          <w:lang w:val="pl-PL"/>
        </w:rPr>
      </w:pPr>
      <w:r>
        <w:rPr>
          <w:noProof/>
          <w:lang w:val="pl-PL" w:eastAsia="pl-PL" w:bidi="ar-SA"/>
        </w:rPr>
        <w:drawing>
          <wp:inline distT="0" distB="0" distL="0" distR="0">
            <wp:extent cx="5488305" cy="4173220"/>
            <wp:effectExtent l="19050" t="0" r="17145"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br/>
      </w:r>
      <w:r>
        <w:rPr>
          <w:rFonts w:ascii="Times New Roman" w:hAnsi="Times New Roman" w:cs="Times New Roman"/>
          <w:sz w:val="16"/>
          <w:szCs w:val="16"/>
          <w:lang w:val="pl-PL"/>
        </w:rPr>
        <w:t xml:space="preserve">Dane ustalono na podstawie „Biuletynu statystycznego KWP w Rzeszowie styczeń-grudzień 2020 r.” </w:t>
      </w:r>
    </w:p>
    <w:p w:rsidR="00C55C3A" w:rsidRDefault="00152167" w:rsidP="00D80AF5">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Porównując rok 2020 do lat poprzednich w zakresie 7 kategorii przestępstw kryminalnych </w:t>
      </w:r>
      <w:r>
        <w:rPr>
          <w:rFonts w:ascii="Times New Roman" w:hAnsi="Times New Roman" w:cs="Times New Roman"/>
          <w:sz w:val="24"/>
          <w:szCs w:val="24"/>
          <w:lang w:val="pl-PL"/>
        </w:rPr>
        <w:br/>
        <w:t>w 4 kategoriach tj.: bójka i pobicie, kradzież cudzej rzeczy, rozbój, kradzież rozbójnicza</w:t>
      </w:r>
      <w:r>
        <w:rPr>
          <w:rFonts w:ascii="Times New Roman" w:hAnsi="Times New Roman" w:cs="Times New Roman"/>
          <w:sz w:val="24"/>
          <w:szCs w:val="24"/>
          <w:lang w:val="pl-PL"/>
        </w:rPr>
        <w:br/>
        <w:t xml:space="preserve">i wymuszenie rozbójnicze oraz uszczerbek na zdrowiu zauważalna jest poprawa sytuacji, gdyż odnotowano zmniejszenie postępowań stwierdzonych. Największe spadki </w:t>
      </w:r>
      <w:r w:rsidR="00616513">
        <w:rPr>
          <w:rFonts w:ascii="Times New Roman" w:hAnsi="Times New Roman" w:cs="Times New Roman"/>
          <w:sz w:val="24"/>
          <w:szCs w:val="24"/>
          <w:lang w:val="pl-PL"/>
        </w:rPr>
        <w:t xml:space="preserve">postępowań odnotowano </w:t>
      </w:r>
      <w:r>
        <w:rPr>
          <w:rFonts w:ascii="Times New Roman" w:hAnsi="Times New Roman" w:cs="Times New Roman"/>
          <w:sz w:val="24"/>
          <w:szCs w:val="24"/>
          <w:lang w:val="pl-PL"/>
        </w:rPr>
        <w:t>w kategoriach kradzież cudzej rzeczy</w:t>
      </w:r>
      <w:r w:rsidR="00616513">
        <w:rPr>
          <w:rFonts w:ascii="Times New Roman" w:hAnsi="Times New Roman" w:cs="Times New Roman"/>
          <w:sz w:val="24"/>
          <w:szCs w:val="24"/>
          <w:lang w:val="pl-PL"/>
        </w:rPr>
        <w:t xml:space="preserve">, gdzie </w:t>
      </w:r>
      <w:r w:rsidR="00E1221F">
        <w:rPr>
          <w:rFonts w:ascii="Times New Roman" w:hAnsi="Times New Roman" w:cs="Times New Roman"/>
          <w:sz w:val="24"/>
          <w:szCs w:val="24"/>
          <w:lang w:val="pl-PL"/>
        </w:rPr>
        <w:t xml:space="preserve">w 2018r. ilość postępowań stwierdzonych wyniosła 208, rok później </w:t>
      </w:r>
      <w:r w:rsidR="00C55C3A">
        <w:rPr>
          <w:rFonts w:ascii="Times New Roman" w:hAnsi="Times New Roman" w:cs="Times New Roman"/>
          <w:sz w:val="24"/>
          <w:szCs w:val="24"/>
          <w:lang w:val="pl-PL"/>
        </w:rPr>
        <w:t>wartość ta</w:t>
      </w:r>
      <w:r w:rsidR="00E1221F">
        <w:rPr>
          <w:rFonts w:ascii="Times New Roman" w:hAnsi="Times New Roman" w:cs="Times New Roman"/>
          <w:sz w:val="24"/>
          <w:szCs w:val="24"/>
          <w:lang w:val="pl-PL"/>
        </w:rPr>
        <w:t xml:space="preserve"> wynosiła 211 a w 2020 r. – 129</w:t>
      </w:r>
      <w:r w:rsidR="00616513">
        <w:rPr>
          <w:rFonts w:ascii="Times New Roman" w:hAnsi="Times New Roman" w:cs="Times New Roman"/>
          <w:sz w:val="24"/>
          <w:szCs w:val="24"/>
          <w:lang w:val="pl-PL"/>
        </w:rPr>
        <w:t xml:space="preserve"> postępowań</w:t>
      </w:r>
      <w:r w:rsidR="00E1221F">
        <w:rPr>
          <w:rFonts w:ascii="Times New Roman" w:hAnsi="Times New Roman" w:cs="Times New Roman"/>
          <w:sz w:val="24"/>
          <w:szCs w:val="24"/>
          <w:lang w:val="pl-PL"/>
        </w:rPr>
        <w:t xml:space="preserve">. Następna kategoria </w:t>
      </w:r>
      <w:r w:rsidR="00C55C3A">
        <w:rPr>
          <w:rFonts w:ascii="Times New Roman" w:hAnsi="Times New Roman" w:cs="Times New Roman"/>
          <w:sz w:val="24"/>
          <w:szCs w:val="24"/>
          <w:lang w:val="pl-PL"/>
        </w:rPr>
        <w:t>to r</w:t>
      </w:r>
      <w:r>
        <w:rPr>
          <w:rFonts w:ascii="Times New Roman" w:hAnsi="Times New Roman" w:cs="Times New Roman"/>
          <w:sz w:val="24"/>
          <w:szCs w:val="24"/>
          <w:lang w:val="pl-PL"/>
        </w:rPr>
        <w:t>ozbój, kradzież rozbójnicza  i wymuszenie rozbójn</w:t>
      </w:r>
      <w:r w:rsidR="00616513">
        <w:rPr>
          <w:rFonts w:ascii="Times New Roman" w:hAnsi="Times New Roman" w:cs="Times New Roman"/>
          <w:sz w:val="24"/>
          <w:szCs w:val="24"/>
          <w:lang w:val="pl-PL"/>
        </w:rPr>
        <w:t>icze</w:t>
      </w:r>
      <w:r w:rsidR="00C55C3A">
        <w:rPr>
          <w:rFonts w:ascii="Times New Roman" w:hAnsi="Times New Roman" w:cs="Times New Roman"/>
          <w:sz w:val="24"/>
          <w:szCs w:val="24"/>
          <w:lang w:val="pl-PL"/>
        </w:rPr>
        <w:t xml:space="preserve">, gdzie </w:t>
      </w:r>
      <w:r>
        <w:rPr>
          <w:rFonts w:ascii="Times New Roman" w:hAnsi="Times New Roman" w:cs="Times New Roman"/>
          <w:sz w:val="24"/>
          <w:szCs w:val="24"/>
          <w:lang w:val="pl-PL"/>
        </w:rPr>
        <w:t xml:space="preserve">z 22 postępowań w 2018 r., </w:t>
      </w:r>
      <w:r w:rsidR="00C55C3A">
        <w:rPr>
          <w:rFonts w:ascii="Times New Roman" w:hAnsi="Times New Roman" w:cs="Times New Roman"/>
          <w:sz w:val="24"/>
          <w:szCs w:val="24"/>
          <w:lang w:val="pl-PL"/>
        </w:rPr>
        <w:t xml:space="preserve">nastąpił wzrost </w:t>
      </w:r>
      <w:r w:rsidR="00E1221F">
        <w:rPr>
          <w:rFonts w:ascii="Times New Roman" w:hAnsi="Times New Roman" w:cs="Times New Roman"/>
          <w:sz w:val="24"/>
          <w:szCs w:val="24"/>
          <w:lang w:val="pl-PL"/>
        </w:rPr>
        <w:t xml:space="preserve"> w 2019 do 45</w:t>
      </w:r>
      <w:r w:rsidR="00C55C3A">
        <w:rPr>
          <w:rFonts w:ascii="Times New Roman" w:hAnsi="Times New Roman" w:cs="Times New Roman"/>
          <w:sz w:val="24"/>
          <w:szCs w:val="24"/>
          <w:lang w:val="pl-PL"/>
        </w:rPr>
        <w:t xml:space="preserve"> postępowań</w:t>
      </w:r>
      <w:r w:rsidR="00E1221F">
        <w:rPr>
          <w:rFonts w:ascii="Times New Roman" w:hAnsi="Times New Roman" w:cs="Times New Roman"/>
          <w:sz w:val="24"/>
          <w:szCs w:val="24"/>
          <w:lang w:val="pl-PL"/>
        </w:rPr>
        <w:t xml:space="preserve"> i kolejnie spadek do </w:t>
      </w:r>
      <w:r>
        <w:rPr>
          <w:rFonts w:ascii="Times New Roman" w:hAnsi="Times New Roman" w:cs="Times New Roman"/>
          <w:sz w:val="24"/>
          <w:szCs w:val="24"/>
          <w:lang w:val="pl-PL"/>
        </w:rPr>
        <w:t xml:space="preserve">15 w 2020 r. Utrzymującą się tendencję spadkową można także zaobserwować w kategorii uszczerbek na zdrowiu, gdzie  rok 2020 </w:t>
      </w:r>
      <w:r w:rsidR="00C55C3A">
        <w:rPr>
          <w:rFonts w:ascii="Times New Roman" w:hAnsi="Times New Roman" w:cs="Times New Roman"/>
          <w:sz w:val="24"/>
          <w:szCs w:val="24"/>
          <w:lang w:val="pl-PL"/>
        </w:rPr>
        <w:br/>
      </w:r>
      <w:r>
        <w:rPr>
          <w:rFonts w:ascii="Times New Roman" w:hAnsi="Times New Roman" w:cs="Times New Roman"/>
          <w:sz w:val="24"/>
          <w:szCs w:val="24"/>
          <w:lang w:val="pl-PL"/>
        </w:rPr>
        <w:t>z wynikiem 22</w:t>
      </w:r>
      <w:r w:rsidR="00C55C3A">
        <w:rPr>
          <w:rFonts w:ascii="Times New Roman" w:hAnsi="Times New Roman" w:cs="Times New Roman"/>
          <w:sz w:val="24"/>
          <w:szCs w:val="24"/>
          <w:lang w:val="pl-PL"/>
        </w:rPr>
        <w:t xml:space="preserve"> postępowań</w:t>
      </w:r>
      <w:r>
        <w:rPr>
          <w:rFonts w:ascii="Times New Roman" w:hAnsi="Times New Roman" w:cs="Times New Roman"/>
          <w:sz w:val="24"/>
          <w:szCs w:val="24"/>
          <w:lang w:val="pl-PL"/>
        </w:rPr>
        <w:t xml:space="preserve"> jest z kolei trzecim rokiem spadków, gdyż w 2019 r. wartość ta wyniosła  43 a w 2018 r. 50. </w:t>
      </w:r>
      <w:r w:rsidR="00C55C3A">
        <w:rPr>
          <w:rFonts w:ascii="Times New Roman" w:hAnsi="Times New Roman" w:cs="Times New Roman"/>
          <w:sz w:val="24"/>
          <w:szCs w:val="24"/>
          <w:lang w:val="pl-PL"/>
        </w:rPr>
        <w:t xml:space="preserve">Kolejną kategorią przestępstw z odnotowanym zmniejszeniem </w:t>
      </w:r>
      <w:r>
        <w:rPr>
          <w:rFonts w:ascii="Times New Roman" w:hAnsi="Times New Roman" w:cs="Times New Roman"/>
          <w:sz w:val="24"/>
          <w:szCs w:val="24"/>
          <w:lang w:val="pl-PL"/>
        </w:rPr>
        <w:t>postępowań jest</w:t>
      </w:r>
      <w:r w:rsidR="00C55C3A">
        <w:rPr>
          <w:rFonts w:ascii="Times New Roman" w:hAnsi="Times New Roman" w:cs="Times New Roman"/>
          <w:sz w:val="24"/>
          <w:szCs w:val="24"/>
          <w:lang w:val="pl-PL"/>
        </w:rPr>
        <w:t xml:space="preserve"> kategoria </w:t>
      </w:r>
      <w:r>
        <w:rPr>
          <w:rFonts w:ascii="Times New Roman" w:hAnsi="Times New Roman" w:cs="Times New Roman"/>
          <w:sz w:val="24"/>
          <w:szCs w:val="24"/>
          <w:lang w:val="pl-PL"/>
        </w:rPr>
        <w:t xml:space="preserve">bójka i pobicie </w:t>
      </w:r>
      <w:r w:rsidR="00616513">
        <w:rPr>
          <w:rFonts w:ascii="Times New Roman" w:hAnsi="Times New Roman" w:cs="Times New Roman"/>
          <w:sz w:val="24"/>
          <w:szCs w:val="24"/>
          <w:lang w:val="pl-PL"/>
        </w:rPr>
        <w:t>gdyż z 11 postępowań w 2019 r.,</w:t>
      </w:r>
      <w:r w:rsidR="00C55C3A">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w roku 2020 wartość ta wyniosła 7 postępowań, jednak porównując do roku 2018 wartość ta stanowi nieznaczny wzrost </w:t>
      </w:r>
      <w:r w:rsidR="001D3389">
        <w:rPr>
          <w:rFonts w:ascii="Times New Roman" w:hAnsi="Times New Roman" w:cs="Times New Roman"/>
          <w:sz w:val="24"/>
          <w:szCs w:val="24"/>
          <w:lang w:val="pl-PL"/>
        </w:rPr>
        <w:br/>
      </w:r>
      <w:r>
        <w:rPr>
          <w:rFonts w:ascii="Times New Roman" w:hAnsi="Times New Roman" w:cs="Times New Roman"/>
          <w:sz w:val="24"/>
          <w:szCs w:val="24"/>
          <w:lang w:val="pl-PL"/>
        </w:rPr>
        <w:t xml:space="preserve">o 1 postępowanie. W pozostałych 3 kategoriach rok 2020 przyniósł natomiast wzrosty tj.: </w:t>
      </w:r>
      <w:r>
        <w:rPr>
          <w:rFonts w:ascii="Times New Roman" w:hAnsi="Times New Roman" w:cs="Times New Roman"/>
          <w:sz w:val="24"/>
          <w:szCs w:val="24"/>
          <w:lang w:val="pl-PL"/>
        </w:rPr>
        <w:lastRenderedPageBreak/>
        <w:t xml:space="preserve">uszkodzenie mienia 2018 r. – 80, 2019 r.  – 103 i w 2020 r. – 122 postępowania.  Kradzież </w:t>
      </w:r>
      <w:r w:rsidR="001D3389">
        <w:rPr>
          <w:rFonts w:ascii="Times New Roman" w:hAnsi="Times New Roman" w:cs="Times New Roman"/>
          <w:sz w:val="24"/>
          <w:szCs w:val="24"/>
          <w:lang w:val="pl-PL"/>
        </w:rPr>
        <w:br/>
      </w:r>
      <w:r>
        <w:rPr>
          <w:rFonts w:ascii="Times New Roman" w:hAnsi="Times New Roman" w:cs="Times New Roman"/>
          <w:sz w:val="24"/>
          <w:szCs w:val="24"/>
          <w:lang w:val="pl-PL"/>
        </w:rPr>
        <w:t xml:space="preserve">z włamaniem po spadku w 2019 r. w stosunku do roku 2018 o 100 postępowań, w roku 2020 odnotowano 173 postępowania stwierdzone. W kategorii kradzież pojazdu odnotowano wzrost postępowań w porównaniu z rokiem 2019, ale w porównaniu do roku 2018 nieznaczny spadek.  </w:t>
      </w:r>
    </w:p>
    <w:p w:rsidR="00F01447" w:rsidRDefault="001871EE" w:rsidP="00D80AF5">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W</w:t>
      </w:r>
      <w:r w:rsidR="00C55C3A">
        <w:rPr>
          <w:rFonts w:ascii="Times New Roman" w:hAnsi="Times New Roman" w:cs="Times New Roman"/>
          <w:sz w:val="24"/>
          <w:szCs w:val="24"/>
          <w:lang w:val="pl-PL"/>
        </w:rPr>
        <w:t>ykrywalnoś</w:t>
      </w:r>
      <w:r>
        <w:rPr>
          <w:rFonts w:ascii="Times New Roman" w:hAnsi="Times New Roman" w:cs="Times New Roman"/>
          <w:sz w:val="24"/>
          <w:szCs w:val="24"/>
          <w:lang w:val="pl-PL"/>
        </w:rPr>
        <w:t>ć</w:t>
      </w:r>
      <w:r w:rsidR="00C55C3A">
        <w:rPr>
          <w:rFonts w:ascii="Times New Roman" w:hAnsi="Times New Roman" w:cs="Times New Roman"/>
          <w:sz w:val="24"/>
          <w:szCs w:val="24"/>
          <w:lang w:val="pl-PL"/>
        </w:rPr>
        <w:t xml:space="preserve"> przestępstw  z 7 kategorii przestępstw kryminalnych</w:t>
      </w:r>
      <w:r>
        <w:rPr>
          <w:rFonts w:ascii="Times New Roman" w:hAnsi="Times New Roman" w:cs="Times New Roman"/>
          <w:sz w:val="24"/>
          <w:szCs w:val="24"/>
          <w:lang w:val="pl-PL"/>
        </w:rPr>
        <w:t xml:space="preserve"> w analizowanym okresie</w:t>
      </w:r>
      <w:r w:rsidR="00C55C3A">
        <w:rPr>
          <w:rFonts w:ascii="Times New Roman" w:hAnsi="Times New Roman" w:cs="Times New Roman"/>
          <w:sz w:val="24"/>
          <w:szCs w:val="24"/>
          <w:lang w:val="pl-PL"/>
        </w:rPr>
        <w:t xml:space="preserve"> najlepiej przedstawia się sytuacja w kategorii uszczerbek na zdrowiu, gdzie </w:t>
      </w:r>
      <w:r w:rsidR="00C3403B">
        <w:rPr>
          <w:rFonts w:ascii="Times New Roman" w:hAnsi="Times New Roman" w:cs="Times New Roman"/>
          <w:sz w:val="24"/>
          <w:szCs w:val="24"/>
          <w:lang w:val="pl-PL"/>
        </w:rPr>
        <w:t>wa</w:t>
      </w:r>
      <w:r w:rsidR="00E257F0">
        <w:rPr>
          <w:rFonts w:ascii="Times New Roman" w:hAnsi="Times New Roman" w:cs="Times New Roman"/>
          <w:sz w:val="24"/>
          <w:szCs w:val="24"/>
          <w:lang w:val="pl-PL"/>
        </w:rPr>
        <w:t>r</w:t>
      </w:r>
      <w:r w:rsidR="00C3403B">
        <w:rPr>
          <w:rFonts w:ascii="Times New Roman" w:hAnsi="Times New Roman" w:cs="Times New Roman"/>
          <w:sz w:val="24"/>
          <w:szCs w:val="24"/>
          <w:lang w:val="pl-PL"/>
        </w:rPr>
        <w:t xml:space="preserve">tość ta </w:t>
      </w:r>
      <w:r w:rsidR="001D3389">
        <w:rPr>
          <w:rFonts w:ascii="Times New Roman" w:hAnsi="Times New Roman" w:cs="Times New Roman"/>
          <w:sz w:val="24"/>
          <w:szCs w:val="24"/>
          <w:lang w:val="pl-PL"/>
        </w:rPr>
        <w:br/>
      </w:r>
      <w:r w:rsidR="00C3403B">
        <w:rPr>
          <w:rFonts w:ascii="Times New Roman" w:hAnsi="Times New Roman" w:cs="Times New Roman"/>
          <w:sz w:val="24"/>
          <w:szCs w:val="24"/>
          <w:lang w:val="pl-PL"/>
        </w:rPr>
        <w:t xml:space="preserve">w 2018 r. wynosiła </w:t>
      </w:r>
      <w:r w:rsidR="00E257F0">
        <w:rPr>
          <w:rFonts w:ascii="Times New Roman" w:hAnsi="Times New Roman" w:cs="Times New Roman"/>
          <w:sz w:val="24"/>
          <w:szCs w:val="24"/>
          <w:lang w:val="pl-PL"/>
        </w:rPr>
        <w:t>90%, w 2019 r. – 90,7% a w 2020 r. – 95,5%. Następnie katego</w:t>
      </w:r>
      <w:r>
        <w:rPr>
          <w:rFonts w:ascii="Times New Roman" w:hAnsi="Times New Roman" w:cs="Times New Roman"/>
          <w:sz w:val="24"/>
          <w:szCs w:val="24"/>
          <w:lang w:val="pl-PL"/>
        </w:rPr>
        <w:t xml:space="preserve">ria bójka </w:t>
      </w:r>
      <w:r w:rsidR="001D3389">
        <w:rPr>
          <w:rFonts w:ascii="Times New Roman" w:hAnsi="Times New Roman" w:cs="Times New Roman"/>
          <w:sz w:val="24"/>
          <w:szCs w:val="24"/>
          <w:lang w:val="pl-PL"/>
        </w:rPr>
        <w:br/>
      </w:r>
      <w:r>
        <w:rPr>
          <w:rFonts w:ascii="Times New Roman" w:hAnsi="Times New Roman" w:cs="Times New Roman"/>
          <w:sz w:val="24"/>
          <w:szCs w:val="24"/>
          <w:lang w:val="pl-PL"/>
        </w:rPr>
        <w:t xml:space="preserve">i pobicie z wynikami </w:t>
      </w:r>
      <w:r w:rsidR="00E257F0">
        <w:rPr>
          <w:rFonts w:ascii="Times New Roman" w:hAnsi="Times New Roman" w:cs="Times New Roman"/>
          <w:sz w:val="24"/>
          <w:szCs w:val="24"/>
          <w:lang w:val="pl-PL"/>
        </w:rPr>
        <w:t xml:space="preserve">2018 r. - 66,7%, 2019 r. – 72,7% i 2020 – 85,7%. Wzrost wykrywalności stwierdzono także  w kategorii uszkodzenie mienia, gdzie wynik uzyskany w 2020 r. 59,8% </w:t>
      </w:r>
      <w:r w:rsidR="001D3389">
        <w:rPr>
          <w:rFonts w:ascii="Times New Roman" w:hAnsi="Times New Roman" w:cs="Times New Roman"/>
          <w:sz w:val="24"/>
          <w:szCs w:val="24"/>
          <w:lang w:val="pl-PL"/>
        </w:rPr>
        <w:br/>
      </w:r>
      <w:r w:rsidR="00E257F0">
        <w:rPr>
          <w:rFonts w:ascii="Times New Roman" w:hAnsi="Times New Roman" w:cs="Times New Roman"/>
          <w:sz w:val="24"/>
          <w:szCs w:val="24"/>
          <w:lang w:val="pl-PL"/>
        </w:rPr>
        <w:t>w porównaniu do roku poprzednie</w:t>
      </w:r>
      <w:r w:rsidR="00551F13">
        <w:rPr>
          <w:rFonts w:ascii="Times New Roman" w:hAnsi="Times New Roman" w:cs="Times New Roman"/>
          <w:sz w:val="24"/>
          <w:szCs w:val="24"/>
          <w:lang w:val="pl-PL"/>
        </w:rPr>
        <w:t>go</w:t>
      </w:r>
      <w:r w:rsidR="00E257F0">
        <w:rPr>
          <w:rFonts w:ascii="Times New Roman" w:hAnsi="Times New Roman" w:cs="Times New Roman"/>
          <w:sz w:val="24"/>
          <w:szCs w:val="24"/>
          <w:lang w:val="pl-PL"/>
        </w:rPr>
        <w:t xml:space="preserve"> to wzrost o 30,7%, a do roku 2018 o 28,1</w:t>
      </w:r>
      <w:r w:rsidR="00551F13">
        <w:rPr>
          <w:rFonts w:ascii="Times New Roman" w:hAnsi="Times New Roman" w:cs="Times New Roman"/>
          <w:sz w:val="24"/>
          <w:szCs w:val="24"/>
          <w:lang w:val="pl-PL"/>
        </w:rPr>
        <w:t>%. W pozostałych kategoriach odnotowan</w:t>
      </w:r>
      <w:r>
        <w:rPr>
          <w:rFonts w:ascii="Times New Roman" w:hAnsi="Times New Roman" w:cs="Times New Roman"/>
          <w:sz w:val="24"/>
          <w:szCs w:val="24"/>
          <w:lang w:val="pl-PL"/>
        </w:rPr>
        <w:t>o</w:t>
      </w:r>
      <w:r w:rsidR="00551F13">
        <w:rPr>
          <w:rFonts w:ascii="Times New Roman" w:hAnsi="Times New Roman" w:cs="Times New Roman"/>
          <w:sz w:val="24"/>
          <w:szCs w:val="24"/>
          <w:lang w:val="pl-PL"/>
        </w:rPr>
        <w:t xml:space="preserve"> nieznaczne spadki </w:t>
      </w:r>
      <w:r>
        <w:rPr>
          <w:rFonts w:ascii="Times New Roman" w:hAnsi="Times New Roman" w:cs="Times New Roman"/>
          <w:sz w:val="24"/>
          <w:szCs w:val="24"/>
          <w:lang w:val="pl-PL"/>
        </w:rPr>
        <w:t>w porównaniu do lat ubiegłych.</w:t>
      </w:r>
    </w:p>
    <w:p w:rsidR="00F01447" w:rsidRDefault="00152167" w:rsidP="00FC2046">
      <w:pPr>
        <w:spacing w:line="360" w:lineRule="auto"/>
        <w:jc w:val="both"/>
        <w:rPr>
          <w:rFonts w:ascii="Times New Roman" w:hAnsi="Times New Roman" w:cs="Times New Roman"/>
          <w:b/>
          <w:color w:val="000000" w:themeColor="text1"/>
          <w:sz w:val="24"/>
          <w:szCs w:val="24"/>
          <w:lang w:val="pl-PL"/>
        </w:rPr>
      </w:pPr>
      <w:r>
        <w:rPr>
          <w:rFonts w:ascii="Times New Roman" w:hAnsi="Times New Roman" w:cs="Times New Roman"/>
          <w:b/>
          <w:color w:val="000000" w:themeColor="text1"/>
          <w:sz w:val="24"/>
          <w:szCs w:val="24"/>
          <w:lang w:val="pl-PL"/>
        </w:rPr>
        <w:t>4. Przestępstwa narkotykowe</w:t>
      </w:r>
    </w:p>
    <w:tbl>
      <w:tblPr>
        <w:tblpPr w:leftFromText="141" w:rightFromText="141" w:vertAnchor="text" w:horzAnchor="margin" w:tblpXSpec="center" w:tblpY="347"/>
        <w:tblW w:w="8639" w:type="dxa"/>
        <w:jc w:val="center"/>
        <w:tblCellMar>
          <w:left w:w="107" w:type="dxa"/>
        </w:tblCellMar>
        <w:tblLook w:val="04A0"/>
      </w:tblPr>
      <w:tblGrid>
        <w:gridCol w:w="696"/>
        <w:gridCol w:w="2567"/>
        <w:gridCol w:w="2915"/>
        <w:gridCol w:w="2461"/>
      </w:tblGrid>
      <w:tr w:rsidR="00F01447">
        <w:trPr>
          <w:trHeight w:val="658"/>
          <w:jc w:val="center"/>
        </w:trPr>
        <w:tc>
          <w:tcPr>
            <w:tcW w:w="69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Rok</w:t>
            </w:r>
          </w:p>
        </w:tc>
        <w:tc>
          <w:tcPr>
            <w:tcW w:w="2567"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Postępowania wszczęte</w:t>
            </w:r>
          </w:p>
        </w:tc>
        <w:tc>
          <w:tcPr>
            <w:tcW w:w="291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Postępowania stwierdzone</w:t>
            </w:r>
          </w:p>
        </w:tc>
        <w:tc>
          <w:tcPr>
            <w:tcW w:w="2461"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Przestępstwa wykryte</w:t>
            </w:r>
            <w:r>
              <w:rPr>
                <w:rFonts w:ascii="Times New Roman" w:hAnsi="Times New Roman" w:cs="Times New Roman"/>
                <w:b/>
                <w:sz w:val="24"/>
                <w:szCs w:val="24"/>
                <w:lang w:val="pl-PL"/>
              </w:rPr>
              <w:br/>
              <w:t>%</w:t>
            </w:r>
          </w:p>
        </w:tc>
      </w:tr>
      <w:tr w:rsidR="00F01447" w:rsidTr="00F824A2">
        <w:trPr>
          <w:trHeight w:hRule="exact" w:val="510"/>
          <w:jc w:val="center"/>
        </w:trPr>
        <w:tc>
          <w:tcPr>
            <w:tcW w:w="69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2018</w:t>
            </w:r>
          </w:p>
        </w:tc>
        <w:tc>
          <w:tcPr>
            <w:tcW w:w="2567"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42</w:t>
            </w:r>
          </w:p>
        </w:tc>
        <w:tc>
          <w:tcPr>
            <w:tcW w:w="2915" w:type="dxa"/>
            <w:tcBorders>
              <w:top w:val="single" w:sz="18" w:space="0" w:color="00000A"/>
              <w:left w:val="single" w:sz="18" w:space="0" w:color="00000A"/>
              <w:bottom w:val="single" w:sz="18" w:space="0" w:color="00000A"/>
              <w:right w:val="single" w:sz="18" w:space="0" w:color="00000A"/>
            </w:tcBorders>
            <w:shd w:val="clear" w:color="auto" w:fill="auto"/>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152</w:t>
            </w:r>
          </w:p>
        </w:tc>
        <w:tc>
          <w:tcPr>
            <w:tcW w:w="2461"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96,1</w:t>
            </w:r>
          </w:p>
        </w:tc>
      </w:tr>
      <w:tr w:rsidR="00F01447" w:rsidTr="00F824A2">
        <w:trPr>
          <w:trHeight w:hRule="exact" w:val="510"/>
          <w:jc w:val="center"/>
        </w:trPr>
        <w:tc>
          <w:tcPr>
            <w:tcW w:w="69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2019</w:t>
            </w:r>
          </w:p>
        </w:tc>
        <w:tc>
          <w:tcPr>
            <w:tcW w:w="2567"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56</w:t>
            </w:r>
          </w:p>
        </w:tc>
        <w:tc>
          <w:tcPr>
            <w:tcW w:w="2915" w:type="dxa"/>
            <w:tcBorders>
              <w:top w:val="single" w:sz="18" w:space="0" w:color="00000A"/>
              <w:left w:val="single" w:sz="18" w:space="0" w:color="00000A"/>
              <w:bottom w:val="single" w:sz="18" w:space="0" w:color="00000A"/>
              <w:right w:val="single" w:sz="18" w:space="0" w:color="00000A"/>
            </w:tcBorders>
            <w:shd w:val="clear" w:color="auto" w:fill="auto"/>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135</w:t>
            </w:r>
          </w:p>
        </w:tc>
        <w:tc>
          <w:tcPr>
            <w:tcW w:w="2461"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98,5</w:t>
            </w:r>
          </w:p>
        </w:tc>
      </w:tr>
      <w:tr w:rsidR="00F01447" w:rsidTr="00F824A2">
        <w:trPr>
          <w:trHeight w:hRule="exact" w:val="510"/>
          <w:jc w:val="center"/>
        </w:trPr>
        <w:tc>
          <w:tcPr>
            <w:tcW w:w="69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2020</w:t>
            </w:r>
          </w:p>
        </w:tc>
        <w:tc>
          <w:tcPr>
            <w:tcW w:w="2567"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53</w:t>
            </w:r>
          </w:p>
        </w:tc>
        <w:tc>
          <w:tcPr>
            <w:tcW w:w="2915" w:type="dxa"/>
            <w:tcBorders>
              <w:top w:val="single" w:sz="18" w:space="0" w:color="00000A"/>
              <w:left w:val="single" w:sz="18" w:space="0" w:color="00000A"/>
              <w:bottom w:val="single" w:sz="18" w:space="0" w:color="00000A"/>
              <w:right w:val="single" w:sz="18" w:space="0" w:color="00000A"/>
            </w:tcBorders>
            <w:shd w:val="clear" w:color="auto" w:fill="auto"/>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110</w:t>
            </w:r>
          </w:p>
        </w:tc>
        <w:tc>
          <w:tcPr>
            <w:tcW w:w="2461"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95,5</w:t>
            </w:r>
          </w:p>
        </w:tc>
      </w:tr>
    </w:tbl>
    <w:p w:rsidR="00E844B7" w:rsidRDefault="00152167" w:rsidP="00FC2046">
      <w:pPr>
        <w:spacing w:line="360" w:lineRule="auto"/>
        <w:jc w:val="both"/>
        <w:rPr>
          <w:rFonts w:ascii="Times New Roman" w:hAnsi="Times New Roman" w:cs="Times New Roman"/>
          <w:sz w:val="16"/>
          <w:szCs w:val="16"/>
          <w:lang w:val="pl-PL"/>
        </w:rPr>
      </w:pPr>
      <w:r>
        <w:rPr>
          <w:rFonts w:ascii="Times New Roman" w:hAnsi="Times New Roman" w:cs="Times New Roman"/>
          <w:b/>
          <w:color w:val="000000" w:themeColor="text1"/>
          <w:sz w:val="24"/>
          <w:szCs w:val="24"/>
          <w:lang w:val="pl-PL"/>
        </w:rPr>
        <w:t xml:space="preserve">        </w:t>
      </w:r>
      <w:r>
        <w:rPr>
          <w:rFonts w:ascii="Times New Roman" w:hAnsi="Times New Roman" w:cs="Times New Roman"/>
          <w:sz w:val="16"/>
          <w:szCs w:val="16"/>
          <w:lang w:val="pl-PL"/>
        </w:rPr>
        <w:t>Dane ustalono na podstawie „Biuletynu statystycznego KWP w Rzeszowie styczeń-grudzień 2020 r.”</w:t>
      </w:r>
    </w:p>
    <w:p w:rsidR="00387E5F" w:rsidRDefault="00152167" w:rsidP="00AF3EC1">
      <w:pPr>
        <w:spacing w:line="360" w:lineRule="auto"/>
        <w:ind w:firstLine="709"/>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W roku 2020 </w:t>
      </w:r>
      <w:r w:rsidR="00E844B7">
        <w:rPr>
          <w:rFonts w:ascii="Times New Roman" w:hAnsi="Times New Roman" w:cs="Times New Roman"/>
          <w:color w:val="000000" w:themeColor="text1"/>
          <w:sz w:val="24"/>
          <w:szCs w:val="24"/>
          <w:lang w:val="pl-PL"/>
        </w:rPr>
        <w:t xml:space="preserve">w </w:t>
      </w:r>
      <w:r>
        <w:rPr>
          <w:rFonts w:ascii="Times New Roman" w:hAnsi="Times New Roman" w:cs="Times New Roman"/>
          <w:color w:val="000000" w:themeColor="text1"/>
          <w:sz w:val="24"/>
          <w:szCs w:val="24"/>
          <w:lang w:val="pl-PL"/>
        </w:rPr>
        <w:t>Komend</w:t>
      </w:r>
      <w:r w:rsidR="00E844B7">
        <w:rPr>
          <w:rFonts w:ascii="Times New Roman" w:hAnsi="Times New Roman" w:cs="Times New Roman"/>
          <w:color w:val="000000" w:themeColor="text1"/>
          <w:sz w:val="24"/>
          <w:szCs w:val="24"/>
          <w:lang w:val="pl-PL"/>
        </w:rPr>
        <w:t>zie</w:t>
      </w:r>
      <w:r>
        <w:rPr>
          <w:rFonts w:ascii="Times New Roman" w:hAnsi="Times New Roman" w:cs="Times New Roman"/>
          <w:color w:val="000000" w:themeColor="text1"/>
          <w:sz w:val="24"/>
          <w:szCs w:val="24"/>
          <w:lang w:val="pl-PL"/>
        </w:rPr>
        <w:t xml:space="preserve"> </w:t>
      </w:r>
      <w:r w:rsidR="00E844B7">
        <w:rPr>
          <w:rFonts w:ascii="Times New Roman" w:hAnsi="Times New Roman" w:cs="Times New Roman"/>
          <w:color w:val="000000" w:themeColor="text1"/>
          <w:sz w:val="24"/>
          <w:szCs w:val="24"/>
          <w:lang w:val="pl-PL"/>
        </w:rPr>
        <w:t>Powiatowej</w:t>
      </w:r>
      <w:r>
        <w:rPr>
          <w:rFonts w:ascii="Times New Roman" w:hAnsi="Times New Roman" w:cs="Times New Roman"/>
          <w:color w:val="000000" w:themeColor="text1"/>
          <w:sz w:val="24"/>
          <w:szCs w:val="24"/>
          <w:lang w:val="pl-PL"/>
        </w:rPr>
        <w:t xml:space="preserve"> Policji w Stalowej Woli wszczę</w:t>
      </w:r>
      <w:r w:rsidR="00E844B7">
        <w:rPr>
          <w:rFonts w:ascii="Times New Roman" w:hAnsi="Times New Roman" w:cs="Times New Roman"/>
          <w:color w:val="000000" w:themeColor="text1"/>
          <w:sz w:val="24"/>
          <w:szCs w:val="24"/>
          <w:lang w:val="pl-PL"/>
        </w:rPr>
        <w:t>to</w:t>
      </w:r>
      <w:r>
        <w:rPr>
          <w:rFonts w:ascii="Times New Roman" w:hAnsi="Times New Roman" w:cs="Times New Roman"/>
          <w:color w:val="000000" w:themeColor="text1"/>
          <w:sz w:val="24"/>
          <w:szCs w:val="24"/>
          <w:lang w:val="pl-PL"/>
        </w:rPr>
        <w:t xml:space="preserve"> 53 postępowania</w:t>
      </w:r>
      <w:r w:rsidR="00E844B7">
        <w:rPr>
          <w:rFonts w:ascii="Times New Roman" w:hAnsi="Times New Roman" w:cs="Times New Roman"/>
          <w:color w:val="000000" w:themeColor="text1"/>
          <w:sz w:val="24"/>
          <w:szCs w:val="24"/>
          <w:lang w:val="pl-PL"/>
        </w:rPr>
        <w:t xml:space="preserve"> </w:t>
      </w:r>
      <w:r w:rsidR="00387E5F">
        <w:rPr>
          <w:rFonts w:ascii="Times New Roman" w:hAnsi="Times New Roman" w:cs="Times New Roman"/>
          <w:color w:val="000000" w:themeColor="text1"/>
          <w:sz w:val="24"/>
          <w:szCs w:val="24"/>
          <w:lang w:val="pl-PL"/>
        </w:rPr>
        <w:t xml:space="preserve">z ustawy o przeciwdziałaniu narkomanii </w:t>
      </w:r>
      <w:r w:rsidR="00E844B7">
        <w:rPr>
          <w:rFonts w:ascii="Times New Roman" w:hAnsi="Times New Roman" w:cs="Times New Roman"/>
          <w:color w:val="000000" w:themeColor="text1"/>
          <w:sz w:val="24"/>
          <w:szCs w:val="24"/>
          <w:lang w:val="pl-PL"/>
        </w:rPr>
        <w:t xml:space="preserve">z których </w:t>
      </w:r>
      <w:r>
        <w:rPr>
          <w:rFonts w:ascii="Times New Roman" w:hAnsi="Times New Roman" w:cs="Times New Roman"/>
          <w:color w:val="000000" w:themeColor="text1"/>
          <w:sz w:val="24"/>
          <w:szCs w:val="24"/>
          <w:lang w:val="pl-PL"/>
        </w:rPr>
        <w:t xml:space="preserve"> </w:t>
      </w:r>
      <w:r w:rsidR="00387E5F">
        <w:rPr>
          <w:rFonts w:ascii="Times New Roman" w:hAnsi="Times New Roman" w:cs="Times New Roman"/>
          <w:color w:val="000000" w:themeColor="text1"/>
          <w:sz w:val="24"/>
          <w:szCs w:val="24"/>
          <w:lang w:val="pl-PL"/>
        </w:rPr>
        <w:t xml:space="preserve">w </w:t>
      </w:r>
      <w:r>
        <w:rPr>
          <w:rFonts w:ascii="Times New Roman" w:hAnsi="Times New Roman" w:cs="Times New Roman"/>
          <w:color w:val="000000" w:themeColor="text1"/>
          <w:sz w:val="24"/>
          <w:szCs w:val="24"/>
          <w:lang w:val="pl-PL"/>
        </w:rPr>
        <w:t>110 p</w:t>
      </w:r>
      <w:r w:rsidR="00387E5F">
        <w:rPr>
          <w:rFonts w:ascii="Times New Roman" w:hAnsi="Times New Roman" w:cs="Times New Roman"/>
          <w:color w:val="000000" w:themeColor="text1"/>
          <w:sz w:val="24"/>
          <w:szCs w:val="24"/>
          <w:lang w:val="pl-PL"/>
        </w:rPr>
        <w:t>rzypadkach</w:t>
      </w:r>
      <w:r>
        <w:rPr>
          <w:rFonts w:ascii="Times New Roman" w:hAnsi="Times New Roman" w:cs="Times New Roman"/>
          <w:color w:val="000000" w:themeColor="text1"/>
          <w:sz w:val="24"/>
          <w:szCs w:val="24"/>
          <w:lang w:val="pl-PL"/>
        </w:rPr>
        <w:t xml:space="preserve"> stwierdzon</w:t>
      </w:r>
      <w:r w:rsidR="00387E5F">
        <w:rPr>
          <w:rFonts w:ascii="Times New Roman" w:hAnsi="Times New Roman" w:cs="Times New Roman"/>
          <w:color w:val="000000" w:themeColor="text1"/>
          <w:sz w:val="24"/>
          <w:szCs w:val="24"/>
          <w:lang w:val="pl-PL"/>
        </w:rPr>
        <w:t xml:space="preserve">o iż doszło do popełnienia przestępstwa z czego </w:t>
      </w:r>
      <w:r>
        <w:rPr>
          <w:rFonts w:ascii="Times New Roman" w:hAnsi="Times New Roman" w:cs="Times New Roman"/>
          <w:color w:val="000000" w:themeColor="text1"/>
          <w:sz w:val="24"/>
          <w:szCs w:val="24"/>
          <w:lang w:val="pl-PL"/>
        </w:rPr>
        <w:t>95.5 % zostało wykryte</w:t>
      </w:r>
      <w:r w:rsidR="00387E5F">
        <w:rPr>
          <w:rFonts w:ascii="Times New Roman" w:hAnsi="Times New Roman" w:cs="Times New Roman"/>
          <w:color w:val="000000" w:themeColor="text1"/>
          <w:sz w:val="24"/>
          <w:szCs w:val="24"/>
          <w:lang w:val="pl-PL"/>
        </w:rPr>
        <w:t xml:space="preserve"> czyli został ustalony przynajmniej jeden podejrzany po zakończonym postępowaniu</w:t>
      </w:r>
      <w:r>
        <w:rPr>
          <w:rFonts w:ascii="Times New Roman" w:hAnsi="Times New Roman" w:cs="Times New Roman"/>
          <w:color w:val="000000" w:themeColor="text1"/>
          <w:sz w:val="24"/>
          <w:szCs w:val="24"/>
          <w:lang w:val="pl-PL"/>
        </w:rPr>
        <w:t xml:space="preserve">. Porównując te wartości do lat ubiegłych należy stwierdzić, iż w zakresie postępowań wszczętych i stwierdzonych ilości te uległy spadkom. </w:t>
      </w:r>
      <w:r w:rsidR="00387E5F">
        <w:rPr>
          <w:rFonts w:ascii="Times New Roman" w:hAnsi="Times New Roman" w:cs="Times New Roman"/>
          <w:color w:val="000000" w:themeColor="text1"/>
          <w:sz w:val="24"/>
          <w:szCs w:val="24"/>
          <w:lang w:val="pl-PL"/>
        </w:rPr>
        <w:br/>
      </w:r>
      <w:r>
        <w:rPr>
          <w:rFonts w:ascii="Times New Roman" w:hAnsi="Times New Roman" w:cs="Times New Roman"/>
          <w:color w:val="000000" w:themeColor="text1"/>
          <w:sz w:val="24"/>
          <w:szCs w:val="24"/>
          <w:lang w:val="pl-PL"/>
        </w:rPr>
        <w:t>W trakcie wykonywania czynności w ramach ww. postępowań zabezpieczono środki</w:t>
      </w:r>
      <w:r w:rsidR="00AF3EC1">
        <w:rPr>
          <w:rFonts w:ascii="Times New Roman" w:hAnsi="Times New Roman" w:cs="Times New Roman"/>
          <w:color w:val="000000" w:themeColor="text1"/>
          <w:sz w:val="24"/>
          <w:szCs w:val="24"/>
          <w:lang w:val="pl-PL"/>
        </w:rPr>
        <w:t xml:space="preserve"> prawem zabronione jak poniżej.</w:t>
      </w:r>
    </w:p>
    <w:p w:rsidR="00F824A2" w:rsidRDefault="00F824A2" w:rsidP="00AF3EC1">
      <w:pPr>
        <w:spacing w:line="360" w:lineRule="auto"/>
        <w:ind w:firstLine="709"/>
        <w:jc w:val="both"/>
        <w:rPr>
          <w:rFonts w:ascii="Times New Roman" w:hAnsi="Times New Roman" w:cs="Times New Roman"/>
          <w:color w:val="000000" w:themeColor="text1"/>
          <w:sz w:val="24"/>
          <w:szCs w:val="24"/>
          <w:lang w:val="pl-PL"/>
        </w:rPr>
      </w:pPr>
    </w:p>
    <w:p w:rsidR="001871EE" w:rsidRDefault="001871EE" w:rsidP="00AF3EC1">
      <w:pPr>
        <w:spacing w:line="360" w:lineRule="auto"/>
        <w:ind w:firstLine="709"/>
        <w:jc w:val="both"/>
        <w:rPr>
          <w:rFonts w:ascii="Times New Roman" w:hAnsi="Times New Roman" w:cs="Times New Roman"/>
          <w:color w:val="000000" w:themeColor="text1"/>
          <w:sz w:val="24"/>
          <w:szCs w:val="24"/>
          <w:lang w:val="pl-PL"/>
        </w:rPr>
      </w:pPr>
    </w:p>
    <w:p w:rsidR="001871EE" w:rsidRPr="00AF3EC1" w:rsidRDefault="001871EE" w:rsidP="00AF3EC1">
      <w:pPr>
        <w:spacing w:line="360" w:lineRule="auto"/>
        <w:ind w:firstLine="709"/>
        <w:jc w:val="both"/>
        <w:rPr>
          <w:rFonts w:ascii="Times New Roman" w:hAnsi="Times New Roman" w:cs="Times New Roman"/>
          <w:color w:val="000000" w:themeColor="text1"/>
          <w:sz w:val="24"/>
          <w:szCs w:val="24"/>
          <w:lang w:val="pl-PL"/>
        </w:rPr>
      </w:pPr>
    </w:p>
    <w:p w:rsidR="00F01447" w:rsidRDefault="00152167" w:rsidP="00FC2046">
      <w:pPr>
        <w:spacing w:line="360" w:lineRule="auto"/>
        <w:jc w:val="both"/>
        <w:rPr>
          <w:rFonts w:ascii="Times New Roman" w:hAnsi="Times New Roman" w:cs="Times New Roman"/>
          <w:b/>
          <w:bCs/>
          <w:color w:val="000000" w:themeColor="text1"/>
          <w:sz w:val="24"/>
          <w:szCs w:val="24"/>
          <w:u w:val="single"/>
          <w:lang w:val="pl-PL"/>
        </w:rPr>
      </w:pPr>
      <w:r>
        <w:rPr>
          <w:rFonts w:ascii="Times New Roman" w:hAnsi="Times New Roman" w:cs="Times New Roman"/>
          <w:color w:val="000000" w:themeColor="text1"/>
          <w:sz w:val="24"/>
          <w:szCs w:val="24"/>
          <w:lang w:val="pl-PL"/>
        </w:rPr>
        <w:lastRenderedPageBreak/>
        <w:t xml:space="preserve"> </w:t>
      </w:r>
      <w:r>
        <w:rPr>
          <w:rFonts w:ascii="Times New Roman" w:hAnsi="Times New Roman" w:cs="Times New Roman"/>
          <w:b/>
          <w:bCs/>
          <w:color w:val="000000" w:themeColor="text1"/>
          <w:sz w:val="24"/>
          <w:szCs w:val="24"/>
          <w:u w:val="single"/>
          <w:lang w:val="pl-PL"/>
        </w:rPr>
        <w:t>Ilość i rodzaje zabezpieczonych środków odurzających, substancji psychotropowych</w:t>
      </w:r>
    </w:p>
    <w:tbl>
      <w:tblPr>
        <w:tblW w:w="9980" w:type="dxa"/>
        <w:tblInd w:w="86" w:type="dxa"/>
        <w:tblCellMar>
          <w:top w:w="9" w:type="dxa"/>
          <w:left w:w="96" w:type="dxa"/>
          <w:right w:w="96" w:type="dxa"/>
        </w:tblCellMar>
        <w:tblLook w:val="04A0"/>
      </w:tblPr>
      <w:tblGrid>
        <w:gridCol w:w="754"/>
        <w:gridCol w:w="2083"/>
        <w:gridCol w:w="2381"/>
        <w:gridCol w:w="2381"/>
        <w:gridCol w:w="2381"/>
      </w:tblGrid>
      <w:tr w:rsidR="00F01447" w:rsidTr="00AF3EC1">
        <w:trPr>
          <w:trHeight w:hRule="exact" w:val="397"/>
        </w:trPr>
        <w:tc>
          <w:tcPr>
            <w:tcW w:w="719" w:type="dxa"/>
            <w:vMerge w:val="restart"/>
            <w:tcBorders>
              <w:top w:val="single" w:sz="8" w:space="0" w:color="000000"/>
              <w:left w:val="single" w:sz="8" w:space="0" w:color="000000"/>
              <w:bottom w:val="single" w:sz="8" w:space="0" w:color="000000"/>
              <w:right w:val="single" w:sz="8" w:space="0" w:color="000000"/>
            </w:tcBorders>
            <w:shd w:val="clear" w:color="auto" w:fill="C6D9F1"/>
            <w:vAlign w:val="center"/>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Lp.</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C6D9F1"/>
            <w:vAlign w:val="center"/>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Rodzaj</w:t>
            </w:r>
          </w:p>
        </w:tc>
        <w:tc>
          <w:tcPr>
            <w:tcW w:w="2268" w:type="dxa"/>
            <w:gridSpan w:val="3"/>
            <w:tcBorders>
              <w:top w:val="single" w:sz="8" w:space="0" w:color="000000"/>
              <w:left w:val="single" w:sz="8" w:space="0" w:color="000000"/>
              <w:bottom w:val="single" w:sz="8" w:space="0" w:color="000000"/>
              <w:right w:val="single" w:sz="8" w:space="0" w:color="000000"/>
            </w:tcBorders>
            <w:shd w:val="clear" w:color="auto" w:fill="C6D9F1"/>
            <w:vAlign w:val="center"/>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Ilość</w:t>
            </w:r>
          </w:p>
        </w:tc>
      </w:tr>
      <w:tr w:rsidR="00F01447" w:rsidTr="00AF3EC1">
        <w:trPr>
          <w:trHeight w:hRule="exact" w:val="397"/>
        </w:trPr>
        <w:tc>
          <w:tcPr>
            <w:tcW w:w="719" w:type="dxa"/>
            <w:vMerge/>
            <w:tcBorders>
              <w:top w:val="single" w:sz="8" w:space="0" w:color="000000"/>
              <w:left w:val="single" w:sz="8" w:space="0" w:color="000000"/>
              <w:bottom w:val="single" w:sz="8" w:space="0" w:color="000000"/>
              <w:right w:val="single" w:sz="8" w:space="0" w:color="000000"/>
            </w:tcBorders>
            <w:tcMar>
              <w:top w:w="0" w:type="dxa"/>
              <w:left w:w="10" w:type="dxa"/>
              <w:right w:w="10" w:type="dxa"/>
            </w:tcMar>
            <w:vAlign w:val="center"/>
          </w:tcPr>
          <w:p w:rsidR="00F01447" w:rsidRPr="00AF3EC1" w:rsidRDefault="00F01447" w:rsidP="00AF3EC1">
            <w:pPr>
              <w:spacing w:line="360" w:lineRule="auto"/>
              <w:jc w:val="center"/>
              <w:rPr>
                <w:rFonts w:ascii="Times New Roman" w:eastAsia="Times New Roman" w:hAnsi="Times New Roman" w:cs="Times New Roman"/>
                <w:b/>
                <w:sz w:val="20"/>
                <w:szCs w:val="20"/>
                <w:lang w:val="pl-PL" w:eastAsia="pl-PL" w:bidi="ar-SA"/>
              </w:rPr>
            </w:pPr>
          </w:p>
        </w:tc>
        <w:tc>
          <w:tcPr>
            <w:tcW w:w="1985" w:type="dxa"/>
            <w:vMerge/>
            <w:tcBorders>
              <w:top w:val="single" w:sz="8" w:space="0" w:color="000000"/>
              <w:left w:val="single" w:sz="8" w:space="0" w:color="000000"/>
              <w:bottom w:val="single" w:sz="8" w:space="0" w:color="000000"/>
              <w:right w:val="single" w:sz="8" w:space="0" w:color="000000"/>
            </w:tcBorders>
            <w:tcMar>
              <w:top w:w="0" w:type="dxa"/>
              <w:left w:w="10" w:type="dxa"/>
              <w:right w:w="10" w:type="dxa"/>
            </w:tcMar>
            <w:vAlign w:val="center"/>
          </w:tcPr>
          <w:p w:rsidR="00F01447" w:rsidRPr="00AF3EC1" w:rsidRDefault="00F01447" w:rsidP="00AF3EC1">
            <w:pPr>
              <w:spacing w:line="360" w:lineRule="auto"/>
              <w:jc w:val="center"/>
              <w:rPr>
                <w:rFonts w:ascii="Times New Roman" w:eastAsia="Times New Roman" w:hAnsi="Times New Roman" w:cs="Times New Roman"/>
                <w:b/>
                <w:sz w:val="20"/>
                <w:szCs w:val="20"/>
                <w:lang w:val="pl-PL" w:eastAsia="pl-PL" w:bidi="ar-SA"/>
              </w:rPr>
            </w:pPr>
          </w:p>
        </w:tc>
        <w:tc>
          <w:tcPr>
            <w:tcW w:w="2268"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2018 r.</w:t>
            </w:r>
          </w:p>
        </w:tc>
        <w:tc>
          <w:tcPr>
            <w:tcW w:w="2268"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2019 r.</w:t>
            </w:r>
          </w:p>
        </w:tc>
        <w:tc>
          <w:tcPr>
            <w:tcW w:w="2268"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sz w:val="20"/>
                <w:szCs w:val="20"/>
                <w:lang w:val="pl-PL" w:eastAsia="pl-PL" w:bidi="ar-SA"/>
              </w:rPr>
              <w:t>2020 r.</w:t>
            </w:r>
          </w:p>
        </w:tc>
      </w:tr>
      <w:tr w:rsidR="00F01447" w:rsidTr="00AF3EC1">
        <w:trPr>
          <w:trHeight w:hRule="exact" w:val="397"/>
        </w:trPr>
        <w:tc>
          <w:tcPr>
            <w:tcW w:w="719"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Konopie indyjskie</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108 roślin</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41 roślin</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sz w:val="20"/>
                <w:szCs w:val="20"/>
                <w:lang w:val="pl-PL" w:eastAsia="pl-PL" w:bidi="ar-SA"/>
              </w:rPr>
              <w:t>225 roślin</w:t>
            </w:r>
          </w:p>
        </w:tc>
      </w:tr>
      <w:tr w:rsidR="00F01447" w:rsidTr="00AF3EC1">
        <w:trPr>
          <w:trHeight w:hRule="exact" w:val="397"/>
        </w:trPr>
        <w:tc>
          <w:tcPr>
            <w:tcW w:w="719"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Marihuana</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1273,6 g</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2137,093 g</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sz w:val="20"/>
                <w:szCs w:val="20"/>
                <w:lang w:val="pl-PL" w:eastAsia="pl-PL" w:bidi="ar-SA"/>
              </w:rPr>
              <w:t>2139,49 g</w:t>
            </w:r>
          </w:p>
        </w:tc>
      </w:tr>
      <w:tr w:rsidR="00F01447" w:rsidTr="00AF3EC1">
        <w:trPr>
          <w:trHeight w:hRule="exact" w:val="397"/>
        </w:trPr>
        <w:tc>
          <w:tcPr>
            <w:tcW w:w="719"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Ecstasy</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51 szt. tabletek</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3 szt. tabletek</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sz w:val="20"/>
                <w:szCs w:val="20"/>
                <w:lang w:val="pl-PL" w:eastAsia="pl-PL" w:bidi="ar-SA"/>
              </w:rPr>
              <w:t>82,18 g.</w:t>
            </w:r>
          </w:p>
        </w:tc>
      </w:tr>
      <w:tr w:rsidR="00F01447" w:rsidTr="00AF3EC1">
        <w:trPr>
          <w:trHeight w:hRule="exact" w:val="397"/>
        </w:trPr>
        <w:tc>
          <w:tcPr>
            <w:tcW w:w="719"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Amfetamina</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0,812 g</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95,02 g</w:t>
            </w:r>
          </w:p>
        </w:tc>
        <w:tc>
          <w:tcPr>
            <w:tcW w:w="2268"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sz w:val="20"/>
                <w:szCs w:val="20"/>
                <w:lang w:val="pl-PL" w:eastAsia="pl-PL" w:bidi="ar-SA"/>
              </w:rPr>
              <w:t>488,996 g.</w:t>
            </w:r>
          </w:p>
        </w:tc>
      </w:tr>
      <w:tr w:rsidR="00F01447" w:rsidTr="00AF3EC1">
        <w:trPr>
          <w:trHeight w:hRule="exact" w:val="397"/>
        </w:trPr>
        <w:tc>
          <w:tcPr>
            <w:tcW w:w="719"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7.</w:t>
            </w:r>
          </w:p>
        </w:tc>
        <w:tc>
          <w:tcPr>
            <w:tcW w:w="1985" w:type="dxa"/>
            <w:tcBorders>
              <w:top w:val="single" w:sz="8" w:space="0" w:color="000000"/>
              <w:left w:val="single" w:sz="8" w:space="0" w:color="000000"/>
              <w:bottom w:val="single" w:sz="8" w:space="0" w:color="000000"/>
              <w:right w:val="single" w:sz="8" w:space="0" w:color="000000"/>
            </w:tcBorders>
            <w:shd w:val="clear" w:color="auto" w:fill="DAEEF3"/>
            <w:vAlign w:val="bottom"/>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Inne</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Mefedron – 7,099 g</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bCs/>
                <w:color w:val="000000"/>
                <w:kern w:val="2"/>
                <w:sz w:val="20"/>
                <w:szCs w:val="20"/>
                <w:lang w:val="pl-PL" w:eastAsia="pl-PL" w:bidi="ar-SA"/>
              </w:rPr>
              <w:t>Mefedron – 474,132 g</w:t>
            </w:r>
          </w:p>
        </w:tc>
        <w:tc>
          <w:tcPr>
            <w:tcW w:w="2268" w:type="dxa"/>
            <w:tcBorders>
              <w:top w:val="single" w:sz="8" w:space="0" w:color="000000"/>
              <w:left w:val="single" w:sz="8" w:space="0" w:color="000000"/>
              <w:bottom w:val="single" w:sz="8" w:space="0" w:color="000000"/>
              <w:right w:val="single" w:sz="8" w:space="0" w:color="000000"/>
            </w:tcBorders>
            <w:shd w:val="clear" w:color="auto" w:fill="DAEEF3"/>
          </w:tcPr>
          <w:p w:rsidR="00F01447" w:rsidRPr="00AF3EC1" w:rsidRDefault="00152167" w:rsidP="00AF3EC1">
            <w:pPr>
              <w:spacing w:line="360" w:lineRule="auto"/>
              <w:jc w:val="center"/>
              <w:rPr>
                <w:rFonts w:ascii="Times New Roman" w:eastAsia="Times New Roman" w:hAnsi="Times New Roman" w:cs="Times New Roman"/>
                <w:b/>
                <w:sz w:val="20"/>
                <w:szCs w:val="20"/>
                <w:lang w:val="pl-PL" w:eastAsia="pl-PL" w:bidi="ar-SA"/>
              </w:rPr>
            </w:pPr>
            <w:r w:rsidRPr="00AF3EC1">
              <w:rPr>
                <w:rFonts w:ascii="Times New Roman" w:eastAsia="Times New Roman" w:hAnsi="Times New Roman" w:cs="Times New Roman"/>
                <w:b/>
                <w:sz w:val="20"/>
                <w:szCs w:val="20"/>
                <w:lang w:val="pl-PL" w:eastAsia="pl-PL" w:bidi="ar-SA"/>
              </w:rPr>
              <w:t>Mefedron – 4,468 g</w:t>
            </w:r>
          </w:p>
        </w:tc>
      </w:tr>
    </w:tbl>
    <w:p w:rsidR="00F01447" w:rsidRDefault="00152167" w:rsidP="00FC2046">
      <w:pPr>
        <w:spacing w:line="360" w:lineRule="auto"/>
        <w:jc w:val="both"/>
        <w:rPr>
          <w:rFonts w:ascii="Times New Roman" w:hAnsi="Times New Roman" w:cs="Times New Roman"/>
          <w:sz w:val="16"/>
          <w:szCs w:val="16"/>
          <w:lang w:val="pl-PL"/>
        </w:rPr>
      </w:pPr>
      <w:r>
        <w:rPr>
          <w:rFonts w:ascii="Times New Roman" w:hAnsi="Times New Roman" w:cs="Times New Roman"/>
          <w:sz w:val="16"/>
          <w:szCs w:val="16"/>
          <w:lang w:val="pl-PL"/>
        </w:rPr>
        <w:t>Dane przekazane przez Wydział Kryminalny KPP w Stalowej Woli.</w:t>
      </w:r>
    </w:p>
    <w:p w:rsidR="00D80AF5" w:rsidRDefault="00D80AF5" w:rsidP="00FC2046">
      <w:pPr>
        <w:spacing w:line="360" w:lineRule="auto"/>
        <w:jc w:val="both"/>
        <w:rPr>
          <w:rFonts w:ascii="Times New Roman" w:hAnsi="Times New Roman" w:cs="Times New Roman"/>
          <w:sz w:val="16"/>
          <w:szCs w:val="16"/>
          <w:lang w:val="pl-PL"/>
        </w:rPr>
      </w:pPr>
    </w:p>
    <w:p w:rsidR="00F01447" w:rsidRDefault="00152167" w:rsidP="00FC2046">
      <w:pPr>
        <w:spacing w:line="360" w:lineRule="auto"/>
        <w:jc w:val="both"/>
        <w:rPr>
          <w:rFonts w:ascii="Times New Roman" w:hAnsi="Times New Roman" w:cs="Times New Roman"/>
          <w:b/>
          <w:color w:val="000000" w:themeColor="text1"/>
          <w:sz w:val="24"/>
          <w:szCs w:val="24"/>
          <w:lang w:val="pl-PL"/>
        </w:rPr>
      </w:pPr>
      <w:r>
        <w:rPr>
          <w:rFonts w:ascii="Times New Roman" w:hAnsi="Times New Roman" w:cs="Times New Roman"/>
          <w:b/>
          <w:color w:val="000000" w:themeColor="text1"/>
          <w:sz w:val="24"/>
          <w:szCs w:val="24"/>
          <w:lang w:val="pl-PL"/>
        </w:rPr>
        <w:t>5. Przestępczość gospodarcza</w:t>
      </w:r>
    </w:p>
    <w:tbl>
      <w:tblPr>
        <w:tblpPr w:leftFromText="141" w:rightFromText="141" w:vertAnchor="text" w:horzAnchor="margin" w:tblpXSpec="center" w:tblpY="374"/>
        <w:tblW w:w="8639" w:type="dxa"/>
        <w:jc w:val="center"/>
        <w:tblCellMar>
          <w:left w:w="107" w:type="dxa"/>
        </w:tblCellMar>
        <w:tblLook w:val="04A0"/>
      </w:tblPr>
      <w:tblGrid>
        <w:gridCol w:w="696"/>
        <w:gridCol w:w="2567"/>
        <w:gridCol w:w="2915"/>
        <w:gridCol w:w="2461"/>
      </w:tblGrid>
      <w:tr w:rsidR="00F01447">
        <w:trPr>
          <w:trHeight w:val="658"/>
          <w:jc w:val="center"/>
        </w:trPr>
        <w:tc>
          <w:tcPr>
            <w:tcW w:w="69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Rok</w:t>
            </w:r>
          </w:p>
        </w:tc>
        <w:tc>
          <w:tcPr>
            <w:tcW w:w="2567"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Postępowania wszczęte</w:t>
            </w:r>
          </w:p>
        </w:tc>
        <w:tc>
          <w:tcPr>
            <w:tcW w:w="291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Postępowania stwierdzone</w:t>
            </w:r>
          </w:p>
        </w:tc>
        <w:tc>
          <w:tcPr>
            <w:tcW w:w="2461"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Przestępstwa wykryte</w:t>
            </w:r>
            <w:r>
              <w:rPr>
                <w:rFonts w:ascii="Times New Roman" w:hAnsi="Times New Roman" w:cs="Times New Roman"/>
                <w:b/>
                <w:sz w:val="24"/>
                <w:szCs w:val="24"/>
                <w:lang w:val="pl-PL"/>
              </w:rPr>
              <w:br/>
              <w:t>%</w:t>
            </w:r>
          </w:p>
        </w:tc>
      </w:tr>
      <w:tr w:rsidR="00F01447">
        <w:trPr>
          <w:trHeight w:val="511"/>
          <w:jc w:val="center"/>
        </w:trPr>
        <w:tc>
          <w:tcPr>
            <w:tcW w:w="69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2018</w:t>
            </w:r>
          </w:p>
        </w:tc>
        <w:tc>
          <w:tcPr>
            <w:tcW w:w="2567"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260</w:t>
            </w:r>
          </w:p>
        </w:tc>
        <w:tc>
          <w:tcPr>
            <w:tcW w:w="2915" w:type="dxa"/>
            <w:tcBorders>
              <w:top w:val="single" w:sz="18" w:space="0" w:color="00000A"/>
              <w:left w:val="single" w:sz="18" w:space="0" w:color="00000A"/>
              <w:bottom w:val="single" w:sz="18" w:space="0" w:color="00000A"/>
              <w:right w:val="single" w:sz="18" w:space="0" w:color="00000A"/>
            </w:tcBorders>
            <w:shd w:val="clear" w:color="auto" w:fill="auto"/>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219</w:t>
            </w:r>
          </w:p>
        </w:tc>
        <w:tc>
          <w:tcPr>
            <w:tcW w:w="2461"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85</w:t>
            </w:r>
          </w:p>
        </w:tc>
      </w:tr>
      <w:tr w:rsidR="00F01447">
        <w:trPr>
          <w:trHeight w:val="511"/>
          <w:jc w:val="center"/>
        </w:trPr>
        <w:tc>
          <w:tcPr>
            <w:tcW w:w="69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2019</w:t>
            </w:r>
          </w:p>
        </w:tc>
        <w:tc>
          <w:tcPr>
            <w:tcW w:w="2567"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293</w:t>
            </w:r>
          </w:p>
        </w:tc>
        <w:tc>
          <w:tcPr>
            <w:tcW w:w="2915" w:type="dxa"/>
            <w:tcBorders>
              <w:top w:val="single" w:sz="18" w:space="0" w:color="00000A"/>
              <w:left w:val="single" w:sz="18" w:space="0" w:color="00000A"/>
              <w:bottom w:val="single" w:sz="18" w:space="0" w:color="00000A"/>
              <w:right w:val="single" w:sz="18" w:space="0" w:color="00000A"/>
            </w:tcBorders>
            <w:shd w:val="clear" w:color="auto" w:fill="auto"/>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304</w:t>
            </w:r>
          </w:p>
        </w:tc>
        <w:tc>
          <w:tcPr>
            <w:tcW w:w="2461"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72</w:t>
            </w:r>
          </w:p>
        </w:tc>
      </w:tr>
      <w:tr w:rsidR="00F01447">
        <w:trPr>
          <w:trHeight w:val="511"/>
          <w:jc w:val="center"/>
        </w:trPr>
        <w:tc>
          <w:tcPr>
            <w:tcW w:w="695"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F01447" w:rsidRDefault="00152167" w:rsidP="00FC2046">
            <w:pPr>
              <w:spacing w:line="360" w:lineRule="auto"/>
              <w:jc w:val="both"/>
              <w:rPr>
                <w:rFonts w:ascii="Times New Roman" w:hAnsi="Times New Roman" w:cs="Times New Roman"/>
                <w:b/>
                <w:sz w:val="24"/>
                <w:szCs w:val="24"/>
                <w:lang w:val="pl-PL"/>
              </w:rPr>
            </w:pPr>
            <w:r>
              <w:rPr>
                <w:rFonts w:ascii="Times New Roman" w:hAnsi="Times New Roman" w:cs="Times New Roman"/>
                <w:b/>
                <w:sz w:val="24"/>
                <w:szCs w:val="24"/>
                <w:lang w:val="pl-PL"/>
              </w:rPr>
              <w:t>2020</w:t>
            </w:r>
          </w:p>
        </w:tc>
        <w:tc>
          <w:tcPr>
            <w:tcW w:w="2567"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282</w:t>
            </w:r>
          </w:p>
        </w:tc>
        <w:tc>
          <w:tcPr>
            <w:tcW w:w="2915" w:type="dxa"/>
            <w:tcBorders>
              <w:top w:val="single" w:sz="18" w:space="0" w:color="00000A"/>
              <w:left w:val="single" w:sz="18" w:space="0" w:color="00000A"/>
              <w:bottom w:val="single" w:sz="18" w:space="0" w:color="00000A"/>
              <w:right w:val="single" w:sz="18" w:space="0" w:color="00000A"/>
            </w:tcBorders>
            <w:shd w:val="clear" w:color="auto" w:fill="auto"/>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448</w:t>
            </w:r>
          </w:p>
        </w:tc>
        <w:tc>
          <w:tcPr>
            <w:tcW w:w="2461" w:type="dxa"/>
            <w:tcBorders>
              <w:top w:val="single" w:sz="18" w:space="0" w:color="00000A"/>
              <w:left w:val="single" w:sz="18" w:space="0" w:color="00000A"/>
              <w:bottom w:val="single" w:sz="18" w:space="0" w:color="00000A"/>
              <w:right w:val="single" w:sz="18" w:space="0" w:color="00000A"/>
            </w:tcBorders>
          </w:tcPr>
          <w:p w:rsidR="00F01447" w:rsidRDefault="00152167" w:rsidP="006A1FCF">
            <w:pPr>
              <w:spacing w:line="360" w:lineRule="auto"/>
              <w:jc w:val="center"/>
              <w:rPr>
                <w:rFonts w:ascii="Times New Roman" w:hAnsi="Times New Roman" w:cs="Times New Roman"/>
                <w:b/>
                <w:sz w:val="24"/>
                <w:szCs w:val="24"/>
                <w:lang w:val="pl-PL"/>
              </w:rPr>
            </w:pPr>
            <w:r>
              <w:rPr>
                <w:rFonts w:ascii="Times New Roman" w:hAnsi="Times New Roman" w:cs="Times New Roman"/>
                <w:b/>
                <w:sz w:val="24"/>
                <w:szCs w:val="24"/>
                <w:lang w:val="pl-PL"/>
              </w:rPr>
              <w:t>83,3</w:t>
            </w:r>
          </w:p>
        </w:tc>
      </w:tr>
    </w:tbl>
    <w:p w:rsidR="00F01447" w:rsidRPr="00D80AF5" w:rsidRDefault="00152167" w:rsidP="00FC2046">
      <w:pPr>
        <w:spacing w:line="360" w:lineRule="auto"/>
        <w:jc w:val="both"/>
        <w:rPr>
          <w:rFonts w:ascii="Times New Roman" w:hAnsi="Times New Roman" w:cs="Times New Roman"/>
          <w:sz w:val="16"/>
          <w:szCs w:val="16"/>
          <w:lang w:val="pl-PL"/>
        </w:rPr>
      </w:pPr>
      <w:r>
        <w:rPr>
          <w:rFonts w:ascii="Times New Roman" w:hAnsi="Times New Roman" w:cs="Times New Roman"/>
          <w:sz w:val="16"/>
          <w:szCs w:val="16"/>
          <w:lang w:val="pl-PL"/>
        </w:rPr>
        <w:t xml:space="preserve">            Dane ustalono na podstawie „Biuletynu statystycznego KWP w Rzeszowie styczeń-grudzień 2020 r.”</w:t>
      </w:r>
    </w:p>
    <w:p w:rsidR="001871EE" w:rsidRPr="005D0ABF" w:rsidRDefault="00152167" w:rsidP="00DF212C">
      <w:pPr>
        <w:spacing w:line="360" w:lineRule="auto"/>
        <w:jc w:val="both"/>
        <w:rPr>
          <w:rFonts w:ascii="Times New Roman" w:hAnsi="Times New Roman" w:cs="Times New Roman"/>
          <w:sz w:val="24"/>
          <w:szCs w:val="24"/>
          <w:lang w:val="pl-PL" w:eastAsia="pl-PL" w:bidi="ar-SA"/>
        </w:rPr>
      </w:pPr>
      <w:r>
        <w:rPr>
          <w:rFonts w:ascii="Times New Roman" w:hAnsi="Times New Roman" w:cs="Times New Roman"/>
          <w:sz w:val="24"/>
          <w:szCs w:val="24"/>
          <w:lang w:val="pl-PL" w:eastAsia="pl-PL" w:bidi="ar-SA"/>
        </w:rPr>
        <w:tab/>
        <w:t xml:space="preserve">     </w:t>
      </w:r>
      <w:r w:rsidRPr="005D0ABF">
        <w:rPr>
          <w:rFonts w:ascii="Times New Roman" w:hAnsi="Times New Roman" w:cs="Times New Roman"/>
          <w:sz w:val="24"/>
          <w:szCs w:val="24"/>
          <w:lang w:val="pl-PL" w:eastAsia="pl-PL" w:bidi="ar-SA"/>
        </w:rPr>
        <w:t xml:space="preserve">W Komendzie Powiatowej Policji w Stalowej Woli komórką organizacyjną zajmującą się przestępczością gospodarczą jest Wydział </w:t>
      </w:r>
      <w:r w:rsidR="00387E5F" w:rsidRPr="005D0ABF">
        <w:rPr>
          <w:rFonts w:ascii="Times New Roman" w:hAnsi="Times New Roman" w:cs="Times New Roman"/>
          <w:sz w:val="24"/>
          <w:szCs w:val="24"/>
          <w:lang w:val="pl-PL" w:eastAsia="pl-PL" w:bidi="ar-SA"/>
        </w:rPr>
        <w:t>D</w:t>
      </w:r>
      <w:r w:rsidRPr="005D0ABF">
        <w:rPr>
          <w:rFonts w:ascii="Times New Roman" w:hAnsi="Times New Roman" w:cs="Times New Roman"/>
          <w:sz w:val="24"/>
          <w:szCs w:val="24"/>
          <w:lang w:val="pl-PL" w:eastAsia="pl-PL" w:bidi="ar-SA"/>
        </w:rPr>
        <w:t xml:space="preserve">o Walki z Przestępczością Gospodarczą KPP </w:t>
      </w:r>
      <w:r w:rsidR="00C10772" w:rsidRPr="005D0ABF">
        <w:rPr>
          <w:rFonts w:ascii="Times New Roman" w:hAnsi="Times New Roman" w:cs="Times New Roman"/>
          <w:sz w:val="24"/>
          <w:szCs w:val="24"/>
          <w:lang w:val="pl-PL" w:eastAsia="pl-PL" w:bidi="ar-SA"/>
        </w:rPr>
        <w:br/>
      </w:r>
      <w:r w:rsidRPr="005D0ABF">
        <w:rPr>
          <w:rFonts w:ascii="Times New Roman" w:hAnsi="Times New Roman" w:cs="Times New Roman"/>
          <w:sz w:val="24"/>
          <w:szCs w:val="24"/>
          <w:lang w:val="pl-PL" w:eastAsia="pl-PL" w:bidi="ar-SA"/>
        </w:rPr>
        <w:t>w Stalowej Woli. W roku 2020 wydział wszczął 282 postępowania z których stwierdzono popełnienie przestępstwa w 448 przypadkach, 83,3 % postępowań zostało zakończonych wykryciem sprawcy. Porównując te wartości do lat ubiegłych,</w:t>
      </w:r>
      <w:r w:rsidR="00502A86" w:rsidRPr="005D0ABF">
        <w:rPr>
          <w:rFonts w:ascii="Times New Roman" w:hAnsi="Times New Roman" w:cs="Times New Roman"/>
          <w:sz w:val="24"/>
          <w:szCs w:val="24"/>
          <w:lang w:val="pl-PL" w:eastAsia="pl-PL" w:bidi="ar-SA"/>
        </w:rPr>
        <w:t xml:space="preserve"> widoczny jest spadek postępowań wszczętych, jednak ilość postępowań stwierdzonych uległa wzrostowi o 144 postępowania </w:t>
      </w:r>
      <w:r w:rsidR="005D0ABF" w:rsidRPr="005D0ABF">
        <w:rPr>
          <w:rFonts w:ascii="Times New Roman" w:hAnsi="Times New Roman" w:cs="Times New Roman"/>
          <w:sz w:val="24"/>
          <w:szCs w:val="24"/>
          <w:lang w:val="pl-PL" w:eastAsia="pl-PL" w:bidi="ar-SA"/>
        </w:rPr>
        <w:br/>
      </w:r>
      <w:r w:rsidR="00502A86" w:rsidRPr="005D0ABF">
        <w:rPr>
          <w:rFonts w:ascii="Times New Roman" w:hAnsi="Times New Roman" w:cs="Times New Roman"/>
          <w:sz w:val="24"/>
          <w:szCs w:val="24"/>
          <w:lang w:val="pl-PL" w:eastAsia="pl-PL" w:bidi="ar-SA"/>
        </w:rPr>
        <w:t xml:space="preserve">w stosunku do roku 2019 i </w:t>
      </w:r>
      <w:r w:rsidR="005D0ABF" w:rsidRPr="005D0ABF">
        <w:rPr>
          <w:rFonts w:ascii="Times New Roman" w:hAnsi="Times New Roman" w:cs="Times New Roman"/>
          <w:sz w:val="24"/>
          <w:szCs w:val="24"/>
          <w:lang w:val="pl-PL" w:eastAsia="pl-PL" w:bidi="ar-SA"/>
        </w:rPr>
        <w:t xml:space="preserve">o 229 w stosunku do roku 2018. Wskaźnik przestępstw wykrytych </w:t>
      </w:r>
      <w:r w:rsidR="005D0ABF" w:rsidRPr="005D0ABF">
        <w:rPr>
          <w:rFonts w:ascii="Times New Roman" w:hAnsi="Times New Roman" w:cs="Times New Roman"/>
          <w:sz w:val="24"/>
          <w:szCs w:val="24"/>
          <w:lang w:val="pl-PL" w:eastAsia="pl-PL" w:bidi="ar-SA"/>
        </w:rPr>
        <w:br/>
        <w:t>w stosunku do roku 2019 uległ wzrostowi o 11,3%</w:t>
      </w:r>
      <w:r w:rsidR="00502A86" w:rsidRPr="005D0ABF">
        <w:rPr>
          <w:rFonts w:ascii="Times New Roman" w:hAnsi="Times New Roman" w:cs="Times New Roman"/>
          <w:sz w:val="24"/>
          <w:szCs w:val="24"/>
          <w:lang w:val="pl-PL" w:eastAsia="pl-PL" w:bidi="ar-SA"/>
        </w:rPr>
        <w:t xml:space="preserve"> </w:t>
      </w:r>
      <w:r w:rsidR="005D0ABF" w:rsidRPr="005D0ABF">
        <w:rPr>
          <w:rFonts w:ascii="Times New Roman" w:hAnsi="Times New Roman" w:cs="Times New Roman"/>
          <w:sz w:val="24"/>
          <w:szCs w:val="24"/>
          <w:lang w:val="pl-PL" w:eastAsia="pl-PL" w:bidi="ar-SA"/>
        </w:rPr>
        <w:t xml:space="preserve">natomiast w stosunku do roku 2018 nieznacznemu spadkowi o 1,7%. </w:t>
      </w:r>
    </w:p>
    <w:p w:rsidR="005D0ABF" w:rsidRDefault="005D0ABF" w:rsidP="00DF212C">
      <w:pPr>
        <w:spacing w:line="360" w:lineRule="auto"/>
        <w:jc w:val="both"/>
        <w:rPr>
          <w:rFonts w:ascii="Times New Roman" w:hAnsi="Times New Roman" w:cs="Times New Roman"/>
          <w:sz w:val="24"/>
          <w:szCs w:val="24"/>
          <w:lang w:val="pl-PL" w:eastAsia="pl-PL" w:bidi="ar-SA"/>
        </w:rPr>
      </w:pPr>
    </w:p>
    <w:p w:rsidR="00F1615B" w:rsidRPr="001871EE" w:rsidRDefault="00F1615B" w:rsidP="00DF212C">
      <w:pPr>
        <w:spacing w:line="360" w:lineRule="auto"/>
        <w:jc w:val="both"/>
        <w:rPr>
          <w:rFonts w:ascii="Times New Roman" w:hAnsi="Times New Roman" w:cs="Times New Roman"/>
          <w:sz w:val="24"/>
          <w:szCs w:val="24"/>
          <w:lang w:val="pl-PL" w:eastAsia="pl-PL" w:bidi="ar-SA"/>
        </w:rPr>
      </w:pPr>
    </w:p>
    <w:p w:rsidR="00DF212C" w:rsidRDefault="00DF212C" w:rsidP="00DF212C">
      <w:pPr>
        <w:spacing w:line="360" w:lineRule="auto"/>
        <w:jc w:val="both"/>
        <w:rPr>
          <w:rFonts w:ascii="Times New Roman" w:hAnsi="Times New Roman" w:cs="Times New Roman"/>
          <w:b/>
          <w:color w:val="000000" w:themeColor="text1"/>
          <w:sz w:val="24"/>
          <w:szCs w:val="24"/>
          <w:lang w:val="pl-PL"/>
        </w:rPr>
      </w:pPr>
      <w:r>
        <w:rPr>
          <w:rFonts w:ascii="Times New Roman" w:hAnsi="Times New Roman" w:cs="Times New Roman"/>
          <w:b/>
          <w:color w:val="000000" w:themeColor="text1"/>
          <w:sz w:val="24"/>
          <w:szCs w:val="24"/>
          <w:lang w:val="pl-PL"/>
        </w:rPr>
        <w:lastRenderedPageBreak/>
        <w:t>6. Przestępczość nieletnich</w:t>
      </w:r>
    </w:p>
    <w:tbl>
      <w:tblPr>
        <w:tblpPr w:leftFromText="141" w:rightFromText="141" w:vertAnchor="text" w:horzAnchor="margin" w:tblpXSpec="center" w:tblpY="374"/>
        <w:tblW w:w="9853" w:type="dxa"/>
        <w:jc w:val="center"/>
        <w:tblLayout w:type="fixed"/>
        <w:tblCellMar>
          <w:left w:w="107" w:type="dxa"/>
        </w:tblCellMar>
        <w:tblLook w:val="04A0"/>
      </w:tblPr>
      <w:tblGrid>
        <w:gridCol w:w="1224"/>
        <w:gridCol w:w="1577"/>
        <w:gridCol w:w="1417"/>
        <w:gridCol w:w="1418"/>
        <w:gridCol w:w="1417"/>
        <w:gridCol w:w="1418"/>
        <w:gridCol w:w="1382"/>
      </w:tblGrid>
      <w:tr w:rsidR="00AB0347" w:rsidTr="00AB0347">
        <w:trPr>
          <w:trHeight w:val="628"/>
          <w:jc w:val="center"/>
        </w:trPr>
        <w:tc>
          <w:tcPr>
            <w:tcW w:w="1224"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AB0347" w:rsidRPr="00AB0347" w:rsidRDefault="00AB0347" w:rsidP="00AB0347">
            <w:pPr>
              <w:suppressAutoHyphens w:val="0"/>
              <w:spacing w:before="100" w:beforeAutospacing="1" w:after="119" w:line="240" w:lineRule="auto"/>
              <w:jc w:val="center"/>
              <w:rPr>
                <w:rFonts w:ascii="Times New Roman" w:eastAsia="Times New Roman" w:hAnsi="Times New Roman" w:cs="Times New Roman"/>
                <w:b/>
                <w:bCs/>
                <w:iCs/>
                <w:color w:val="000000"/>
                <w:sz w:val="20"/>
                <w:szCs w:val="20"/>
                <w:lang w:val="pl-PL" w:eastAsia="pl-PL" w:bidi="ar-SA"/>
              </w:rPr>
            </w:pPr>
            <w:r w:rsidRPr="00AB0347">
              <w:rPr>
                <w:rFonts w:ascii="Times New Roman" w:eastAsia="Times New Roman" w:hAnsi="Times New Roman" w:cs="Times New Roman"/>
                <w:b/>
                <w:bCs/>
                <w:iCs/>
                <w:color w:val="000000"/>
                <w:sz w:val="20"/>
                <w:szCs w:val="20"/>
                <w:lang w:val="pl-PL" w:eastAsia="pl-PL" w:bidi="ar-SA"/>
              </w:rPr>
              <w:t>Rok</w:t>
            </w:r>
          </w:p>
        </w:tc>
        <w:tc>
          <w:tcPr>
            <w:tcW w:w="1577"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AB0347" w:rsidRPr="00AB0347" w:rsidRDefault="00AB0347" w:rsidP="00AB0347">
            <w:pPr>
              <w:suppressAutoHyphens w:val="0"/>
              <w:spacing w:before="100" w:beforeAutospacing="1" w:after="0" w:line="240" w:lineRule="auto"/>
              <w:jc w:val="center"/>
              <w:rPr>
                <w:rFonts w:ascii="Times New Roman" w:eastAsia="Times New Roman" w:hAnsi="Times New Roman" w:cs="Times New Roman"/>
                <w:b/>
                <w:bCs/>
                <w:iCs/>
                <w:color w:val="000000"/>
                <w:sz w:val="20"/>
                <w:szCs w:val="20"/>
                <w:lang w:val="pl-PL" w:eastAsia="pl-PL" w:bidi="ar-SA"/>
              </w:rPr>
            </w:pPr>
            <w:r w:rsidRPr="00AB0347">
              <w:rPr>
                <w:rFonts w:ascii="Times New Roman" w:eastAsia="Times New Roman" w:hAnsi="Times New Roman" w:cs="Times New Roman"/>
                <w:b/>
                <w:bCs/>
                <w:iCs/>
                <w:color w:val="000000"/>
                <w:sz w:val="20"/>
                <w:szCs w:val="20"/>
                <w:lang w:val="pl-PL" w:eastAsia="pl-PL" w:bidi="ar-SA"/>
              </w:rPr>
              <w:t>Ogółem</w:t>
            </w:r>
            <w:r>
              <w:rPr>
                <w:rFonts w:ascii="Times New Roman" w:eastAsia="Times New Roman" w:hAnsi="Times New Roman" w:cs="Times New Roman"/>
                <w:b/>
                <w:bCs/>
                <w:iCs/>
                <w:color w:val="000000"/>
                <w:sz w:val="20"/>
                <w:szCs w:val="20"/>
                <w:lang w:val="pl-PL" w:eastAsia="pl-PL" w:bidi="ar-SA"/>
              </w:rPr>
              <w:br/>
            </w:r>
            <w:r w:rsidRPr="00AB0347">
              <w:rPr>
                <w:rFonts w:ascii="Times New Roman" w:eastAsia="Times New Roman" w:hAnsi="Times New Roman" w:cs="Times New Roman"/>
                <w:b/>
                <w:bCs/>
                <w:iCs/>
                <w:color w:val="000000"/>
                <w:sz w:val="20"/>
                <w:szCs w:val="20"/>
                <w:lang w:val="pl-PL" w:eastAsia="pl-PL" w:bidi="ar-SA"/>
              </w:rPr>
              <w:t>przestępstw</w:t>
            </w:r>
            <w:r>
              <w:rPr>
                <w:rFonts w:ascii="Times New Roman" w:eastAsia="Times New Roman" w:hAnsi="Times New Roman" w:cs="Times New Roman"/>
                <w:b/>
                <w:bCs/>
                <w:iCs/>
                <w:color w:val="000000"/>
                <w:sz w:val="20"/>
                <w:szCs w:val="20"/>
                <w:lang w:val="pl-PL" w:eastAsia="pl-PL" w:bidi="ar-SA"/>
              </w:rPr>
              <w:br/>
            </w:r>
            <w:r w:rsidRPr="00AB0347">
              <w:rPr>
                <w:rFonts w:ascii="Times New Roman" w:eastAsia="Times New Roman" w:hAnsi="Times New Roman" w:cs="Times New Roman"/>
                <w:b/>
                <w:bCs/>
                <w:iCs/>
                <w:color w:val="000000"/>
                <w:sz w:val="20"/>
                <w:szCs w:val="20"/>
                <w:lang w:val="pl-PL" w:eastAsia="pl-PL" w:bidi="ar-SA"/>
              </w:rPr>
              <w:t>stwierdzonych</w:t>
            </w:r>
          </w:p>
        </w:tc>
        <w:tc>
          <w:tcPr>
            <w:tcW w:w="1417"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AB0347" w:rsidRPr="00AB0347" w:rsidRDefault="00AB0347" w:rsidP="00AB0347">
            <w:pPr>
              <w:suppressAutoHyphens w:val="0"/>
              <w:spacing w:before="100" w:beforeAutospacing="1" w:after="0" w:line="240" w:lineRule="auto"/>
              <w:jc w:val="center"/>
              <w:rPr>
                <w:rFonts w:ascii="Times New Roman" w:eastAsia="Times New Roman" w:hAnsi="Times New Roman" w:cs="Times New Roman"/>
                <w:b/>
                <w:bCs/>
                <w:iCs/>
                <w:color w:val="000000"/>
                <w:sz w:val="20"/>
                <w:szCs w:val="20"/>
                <w:lang w:val="pl-PL" w:eastAsia="pl-PL" w:bidi="ar-SA"/>
              </w:rPr>
            </w:pPr>
            <w:r w:rsidRPr="00AB0347">
              <w:rPr>
                <w:rFonts w:ascii="Times New Roman" w:eastAsia="Times New Roman" w:hAnsi="Times New Roman" w:cs="Times New Roman"/>
                <w:b/>
                <w:bCs/>
                <w:iCs/>
                <w:color w:val="000000"/>
                <w:sz w:val="20"/>
                <w:szCs w:val="20"/>
                <w:lang w:val="pl-PL" w:eastAsia="pl-PL" w:bidi="ar-SA"/>
              </w:rPr>
              <w:t>W tym czyny</w:t>
            </w:r>
            <w:r>
              <w:rPr>
                <w:rFonts w:ascii="Times New Roman" w:eastAsia="Times New Roman" w:hAnsi="Times New Roman" w:cs="Times New Roman"/>
                <w:b/>
                <w:bCs/>
                <w:iCs/>
                <w:color w:val="000000"/>
                <w:sz w:val="20"/>
                <w:szCs w:val="20"/>
                <w:lang w:val="pl-PL" w:eastAsia="pl-PL" w:bidi="ar-SA"/>
              </w:rPr>
              <w:br/>
            </w:r>
            <w:r w:rsidRPr="00AB0347">
              <w:rPr>
                <w:rFonts w:ascii="Times New Roman" w:eastAsia="Times New Roman" w:hAnsi="Times New Roman" w:cs="Times New Roman"/>
                <w:b/>
                <w:bCs/>
                <w:iCs/>
                <w:color w:val="000000"/>
                <w:sz w:val="20"/>
                <w:szCs w:val="20"/>
                <w:lang w:val="pl-PL" w:eastAsia="pl-PL" w:bidi="ar-SA"/>
              </w:rPr>
              <w:t>karalne</w:t>
            </w:r>
            <w:r>
              <w:rPr>
                <w:rFonts w:ascii="Times New Roman" w:eastAsia="Times New Roman" w:hAnsi="Times New Roman" w:cs="Times New Roman"/>
                <w:b/>
                <w:bCs/>
                <w:iCs/>
                <w:color w:val="000000"/>
                <w:sz w:val="20"/>
                <w:szCs w:val="20"/>
                <w:lang w:val="pl-PL" w:eastAsia="pl-PL" w:bidi="ar-SA"/>
              </w:rPr>
              <w:br/>
            </w:r>
            <w:r w:rsidRPr="00AB0347">
              <w:rPr>
                <w:rFonts w:ascii="Times New Roman" w:eastAsia="Times New Roman" w:hAnsi="Times New Roman" w:cs="Times New Roman"/>
                <w:b/>
                <w:bCs/>
                <w:iCs/>
                <w:color w:val="000000"/>
                <w:sz w:val="20"/>
                <w:szCs w:val="20"/>
                <w:lang w:val="pl-PL" w:eastAsia="pl-PL" w:bidi="ar-SA"/>
              </w:rPr>
              <w:t>nieletnich</w:t>
            </w:r>
          </w:p>
        </w:tc>
        <w:tc>
          <w:tcPr>
            <w:tcW w:w="1418"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AB0347" w:rsidRPr="00AB0347" w:rsidRDefault="00AB0347" w:rsidP="00AB0347">
            <w:pPr>
              <w:suppressAutoHyphens w:val="0"/>
              <w:spacing w:before="100" w:beforeAutospacing="1" w:after="0" w:line="240" w:lineRule="auto"/>
              <w:jc w:val="center"/>
              <w:rPr>
                <w:rFonts w:ascii="Times New Roman" w:eastAsia="Times New Roman" w:hAnsi="Times New Roman" w:cs="Times New Roman"/>
                <w:b/>
                <w:bCs/>
                <w:iCs/>
                <w:color w:val="000000"/>
                <w:sz w:val="20"/>
                <w:szCs w:val="20"/>
                <w:lang w:val="pl-PL" w:eastAsia="pl-PL" w:bidi="ar-SA"/>
              </w:rPr>
            </w:pPr>
            <w:r w:rsidRPr="00AB0347">
              <w:rPr>
                <w:rFonts w:ascii="Times New Roman" w:eastAsia="Times New Roman" w:hAnsi="Times New Roman" w:cs="Times New Roman"/>
                <w:b/>
                <w:bCs/>
                <w:iCs/>
                <w:color w:val="000000"/>
                <w:sz w:val="20"/>
                <w:szCs w:val="20"/>
                <w:lang w:val="pl-PL" w:eastAsia="pl-PL" w:bidi="ar-SA"/>
              </w:rPr>
              <w:t>% czynów</w:t>
            </w:r>
            <w:r>
              <w:rPr>
                <w:rFonts w:ascii="Times New Roman" w:eastAsia="Times New Roman" w:hAnsi="Times New Roman" w:cs="Times New Roman"/>
                <w:b/>
                <w:bCs/>
                <w:iCs/>
                <w:color w:val="000000"/>
                <w:sz w:val="20"/>
                <w:szCs w:val="20"/>
                <w:lang w:val="pl-PL" w:eastAsia="pl-PL" w:bidi="ar-SA"/>
              </w:rPr>
              <w:br/>
            </w:r>
            <w:r w:rsidRPr="00AB0347">
              <w:rPr>
                <w:rFonts w:ascii="Times New Roman" w:eastAsia="Times New Roman" w:hAnsi="Times New Roman" w:cs="Times New Roman"/>
                <w:b/>
                <w:bCs/>
                <w:iCs/>
                <w:color w:val="000000"/>
                <w:sz w:val="20"/>
                <w:szCs w:val="20"/>
                <w:lang w:val="pl-PL" w:eastAsia="pl-PL" w:bidi="ar-SA"/>
              </w:rPr>
              <w:t>nieletnich do ogółu</w:t>
            </w:r>
            <w:r>
              <w:rPr>
                <w:rFonts w:ascii="Times New Roman" w:eastAsia="Times New Roman" w:hAnsi="Times New Roman" w:cs="Times New Roman"/>
                <w:b/>
                <w:bCs/>
                <w:iCs/>
                <w:color w:val="000000"/>
                <w:sz w:val="20"/>
                <w:szCs w:val="20"/>
                <w:lang w:val="pl-PL" w:eastAsia="pl-PL" w:bidi="ar-SA"/>
              </w:rPr>
              <w:br/>
            </w:r>
            <w:r w:rsidRPr="00AB0347">
              <w:rPr>
                <w:rFonts w:ascii="Times New Roman" w:eastAsia="Times New Roman" w:hAnsi="Times New Roman" w:cs="Times New Roman"/>
                <w:b/>
                <w:bCs/>
                <w:iCs/>
                <w:color w:val="000000"/>
                <w:sz w:val="20"/>
                <w:szCs w:val="20"/>
                <w:lang w:val="pl-PL" w:eastAsia="pl-PL" w:bidi="ar-SA"/>
              </w:rPr>
              <w:t>przestępstw</w:t>
            </w:r>
          </w:p>
        </w:tc>
        <w:tc>
          <w:tcPr>
            <w:tcW w:w="1417"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AB0347" w:rsidRPr="00AB0347" w:rsidRDefault="00AB0347" w:rsidP="00AB0347">
            <w:pPr>
              <w:suppressAutoHyphens w:val="0"/>
              <w:spacing w:before="100" w:beforeAutospacing="1" w:after="119" w:line="240" w:lineRule="auto"/>
              <w:jc w:val="center"/>
              <w:rPr>
                <w:rFonts w:ascii="Times New Roman" w:eastAsia="Times New Roman" w:hAnsi="Times New Roman" w:cs="Times New Roman"/>
                <w:b/>
                <w:bCs/>
                <w:iCs/>
                <w:color w:val="000000"/>
                <w:sz w:val="20"/>
                <w:szCs w:val="20"/>
                <w:lang w:val="pl-PL" w:eastAsia="pl-PL" w:bidi="ar-SA"/>
              </w:rPr>
            </w:pPr>
            <w:r w:rsidRPr="00AB0347">
              <w:rPr>
                <w:rFonts w:ascii="Times New Roman" w:eastAsia="Times New Roman" w:hAnsi="Times New Roman" w:cs="Times New Roman"/>
                <w:b/>
                <w:bCs/>
                <w:iCs/>
                <w:color w:val="000000"/>
                <w:sz w:val="20"/>
                <w:szCs w:val="20"/>
                <w:lang w:val="pl-PL" w:eastAsia="pl-PL" w:bidi="ar-SA"/>
              </w:rPr>
              <w:t>Osoby podejrzane ogółem</w:t>
            </w:r>
          </w:p>
        </w:tc>
        <w:tc>
          <w:tcPr>
            <w:tcW w:w="1418"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AB0347" w:rsidRPr="00AB0347" w:rsidRDefault="00AB0347" w:rsidP="00AB0347">
            <w:pPr>
              <w:suppressAutoHyphens w:val="0"/>
              <w:spacing w:before="100" w:beforeAutospacing="1" w:after="119" w:line="240" w:lineRule="auto"/>
              <w:jc w:val="center"/>
              <w:rPr>
                <w:rFonts w:ascii="Times New Roman" w:eastAsia="Times New Roman" w:hAnsi="Times New Roman" w:cs="Times New Roman"/>
                <w:b/>
                <w:bCs/>
                <w:iCs/>
                <w:color w:val="000000"/>
                <w:sz w:val="20"/>
                <w:szCs w:val="20"/>
                <w:lang w:val="pl-PL" w:eastAsia="pl-PL" w:bidi="ar-SA"/>
              </w:rPr>
            </w:pPr>
            <w:r w:rsidRPr="00AB0347">
              <w:rPr>
                <w:rFonts w:ascii="Times New Roman" w:eastAsia="Times New Roman" w:hAnsi="Times New Roman" w:cs="Times New Roman"/>
                <w:b/>
                <w:bCs/>
                <w:iCs/>
                <w:color w:val="000000"/>
                <w:sz w:val="20"/>
                <w:szCs w:val="20"/>
                <w:lang w:val="pl-PL" w:eastAsia="pl-PL" w:bidi="ar-SA"/>
              </w:rPr>
              <w:t>W tym nieletni sprawcy</w:t>
            </w:r>
          </w:p>
        </w:tc>
        <w:tc>
          <w:tcPr>
            <w:tcW w:w="1382"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tcPr>
          <w:p w:rsidR="00AB0347" w:rsidRPr="00AB0347" w:rsidRDefault="00AB0347" w:rsidP="00AB0347">
            <w:pPr>
              <w:suppressAutoHyphens w:val="0"/>
              <w:spacing w:before="100" w:beforeAutospacing="1" w:after="119" w:line="240" w:lineRule="auto"/>
              <w:jc w:val="center"/>
              <w:rPr>
                <w:rFonts w:ascii="Times New Roman" w:eastAsia="Times New Roman" w:hAnsi="Times New Roman" w:cs="Times New Roman"/>
                <w:b/>
                <w:bCs/>
                <w:iCs/>
                <w:color w:val="000000"/>
                <w:sz w:val="20"/>
                <w:szCs w:val="20"/>
                <w:lang w:val="pl-PL" w:eastAsia="pl-PL" w:bidi="ar-SA"/>
              </w:rPr>
            </w:pPr>
            <w:r w:rsidRPr="00AB0347">
              <w:rPr>
                <w:rFonts w:ascii="Times New Roman" w:eastAsia="Times New Roman" w:hAnsi="Times New Roman" w:cs="Times New Roman"/>
                <w:b/>
                <w:bCs/>
                <w:iCs/>
                <w:color w:val="000000"/>
                <w:sz w:val="20"/>
                <w:szCs w:val="20"/>
                <w:lang w:val="pl-PL" w:eastAsia="pl-PL" w:bidi="ar-SA"/>
              </w:rPr>
              <w:t>% nieletni sprawcy do ogółu podejrzanych</w:t>
            </w:r>
          </w:p>
        </w:tc>
      </w:tr>
      <w:tr w:rsidR="00AB0347" w:rsidTr="00F824A2">
        <w:trPr>
          <w:trHeight w:hRule="exact" w:val="1134"/>
          <w:jc w:val="center"/>
        </w:trPr>
        <w:tc>
          <w:tcPr>
            <w:tcW w:w="1224"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2020</w:t>
            </w:r>
          </w:p>
        </w:tc>
        <w:tc>
          <w:tcPr>
            <w:tcW w:w="1577"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1623</w:t>
            </w:r>
          </w:p>
        </w:tc>
        <w:tc>
          <w:tcPr>
            <w:tcW w:w="1417"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94</w:t>
            </w:r>
          </w:p>
        </w:tc>
        <w:tc>
          <w:tcPr>
            <w:tcW w:w="1418"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5,79 %</w:t>
            </w:r>
          </w:p>
        </w:tc>
        <w:tc>
          <w:tcPr>
            <w:tcW w:w="1417"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624</w:t>
            </w:r>
          </w:p>
        </w:tc>
        <w:tc>
          <w:tcPr>
            <w:tcW w:w="1418"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42</w:t>
            </w:r>
          </w:p>
        </w:tc>
        <w:tc>
          <w:tcPr>
            <w:tcW w:w="1382" w:type="dxa"/>
            <w:tcBorders>
              <w:top w:val="single" w:sz="18" w:space="0" w:color="00000A"/>
              <w:left w:val="single" w:sz="18" w:space="0" w:color="00000A"/>
              <w:bottom w:val="single" w:sz="18" w:space="0" w:color="00000A"/>
              <w:right w:val="single" w:sz="18" w:space="0" w:color="00000A"/>
            </w:tcBorders>
            <w:vAlign w:val="center"/>
          </w:tcPr>
          <w:p w:rsidR="00AB0347"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6,7%</w:t>
            </w:r>
          </w:p>
        </w:tc>
      </w:tr>
      <w:tr w:rsidR="00AB0347" w:rsidTr="00F824A2">
        <w:trPr>
          <w:trHeight w:hRule="exact" w:val="1134"/>
          <w:jc w:val="center"/>
        </w:trPr>
        <w:tc>
          <w:tcPr>
            <w:tcW w:w="1224"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2019</w:t>
            </w:r>
          </w:p>
        </w:tc>
        <w:tc>
          <w:tcPr>
            <w:tcW w:w="1577"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1695</w:t>
            </w:r>
          </w:p>
        </w:tc>
        <w:tc>
          <w:tcPr>
            <w:tcW w:w="1417"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107</w:t>
            </w:r>
          </w:p>
        </w:tc>
        <w:tc>
          <w:tcPr>
            <w:tcW w:w="1418"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6,31 %</w:t>
            </w:r>
          </w:p>
        </w:tc>
        <w:tc>
          <w:tcPr>
            <w:tcW w:w="1417"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679</w:t>
            </w:r>
          </w:p>
        </w:tc>
        <w:tc>
          <w:tcPr>
            <w:tcW w:w="1418"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sidRPr="00DF212C">
              <w:rPr>
                <w:rFonts w:ascii="Times New Roman" w:eastAsia="Times New Roman" w:hAnsi="Times New Roman" w:cs="Times New Roman"/>
                <w:b/>
                <w:color w:val="000000"/>
                <w:sz w:val="24"/>
                <w:szCs w:val="24"/>
                <w:lang w:val="pl-PL" w:eastAsia="pl-PL" w:bidi="ar-SA"/>
              </w:rPr>
              <w:t>57</w:t>
            </w:r>
          </w:p>
        </w:tc>
        <w:tc>
          <w:tcPr>
            <w:tcW w:w="1382" w:type="dxa"/>
            <w:tcBorders>
              <w:top w:val="single" w:sz="18" w:space="0" w:color="00000A"/>
              <w:left w:val="single" w:sz="18" w:space="0" w:color="00000A"/>
              <w:bottom w:val="single" w:sz="18" w:space="0" w:color="00000A"/>
              <w:right w:val="single" w:sz="18" w:space="0" w:color="00000A"/>
            </w:tcBorders>
            <w:vAlign w:val="center"/>
          </w:tcPr>
          <w:p w:rsidR="00AB0347" w:rsidRPr="00DF212C" w:rsidRDefault="00AB0347"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8,4%</w:t>
            </w:r>
          </w:p>
        </w:tc>
      </w:tr>
      <w:tr w:rsidR="005D0ABF" w:rsidTr="00F824A2">
        <w:trPr>
          <w:trHeight w:hRule="exact" w:val="1134"/>
          <w:jc w:val="center"/>
        </w:trPr>
        <w:tc>
          <w:tcPr>
            <w:tcW w:w="1224" w:type="dxa"/>
            <w:tcBorders>
              <w:top w:val="single" w:sz="18" w:space="0" w:color="00000A"/>
              <w:left w:val="single" w:sz="18" w:space="0" w:color="00000A"/>
              <w:bottom w:val="single" w:sz="18" w:space="0" w:color="00000A"/>
              <w:right w:val="single" w:sz="18" w:space="0" w:color="00000A"/>
            </w:tcBorders>
            <w:shd w:val="clear" w:color="auto" w:fill="C6D9F1" w:themeFill="text2" w:themeFillTint="33"/>
            <w:vAlign w:val="center"/>
          </w:tcPr>
          <w:p w:rsidR="005D0ABF" w:rsidRPr="00DF212C" w:rsidRDefault="005D0ABF"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2018</w:t>
            </w:r>
          </w:p>
        </w:tc>
        <w:tc>
          <w:tcPr>
            <w:tcW w:w="1577" w:type="dxa"/>
            <w:tcBorders>
              <w:top w:val="single" w:sz="18" w:space="0" w:color="00000A"/>
              <w:left w:val="single" w:sz="18" w:space="0" w:color="00000A"/>
              <w:bottom w:val="single" w:sz="18" w:space="0" w:color="00000A"/>
              <w:right w:val="single" w:sz="18" w:space="0" w:color="00000A"/>
            </w:tcBorders>
            <w:vAlign w:val="center"/>
          </w:tcPr>
          <w:p w:rsidR="005D0ABF" w:rsidRPr="00DF212C" w:rsidRDefault="00D21C53"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1903</w:t>
            </w:r>
          </w:p>
        </w:tc>
        <w:tc>
          <w:tcPr>
            <w:tcW w:w="1417" w:type="dxa"/>
            <w:tcBorders>
              <w:top w:val="single" w:sz="18" w:space="0" w:color="00000A"/>
              <w:left w:val="single" w:sz="18" w:space="0" w:color="00000A"/>
              <w:bottom w:val="single" w:sz="18" w:space="0" w:color="00000A"/>
              <w:right w:val="single" w:sz="18" w:space="0" w:color="00000A"/>
            </w:tcBorders>
            <w:vAlign w:val="center"/>
          </w:tcPr>
          <w:p w:rsidR="005D0ABF" w:rsidRPr="00DF212C" w:rsidRDefault="00D21C53"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153</w:t>
            </w:r>
          </w:p>
        </w:tc>
        <w:tc>
          <w:tcPr>
            <w:tcW w:w="1418" w:type="dxa"/>
            <w:tcBorders>
              <w:top w:val="single" w:sz="18" w:space="0" w:color="00000A"/>
              <w:left w:val="single" w:sz="18" w:space="0" w:color="00000A"/>
              <w:bottom w:val="single" w:sz="18" w:space="0" w:color="00000A"/>
              <w:right w:val="single" w:sz="18" w:space="0" w:color="00000A"/>
            </w:tcBorders>
            <w:vAlign w:val="center"/>
          </w:tcPr>
          <w:p w:rsidR="005D0ABF" w:rsidRPr="00DF212C" w:rsidRDefault="00D21C53"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8,03%</w:t>
            </w:r>
          </w:p>
        </w:tc>
        <w:tc>
          <w:tcPr>
            <w:tcW w:w="1417" w:type="dxa"/>
            <w:tcBorders>
              <w:top w:val="single" w:sz="18" w:space="0" w:color="00000A"/>
              <w:left w:val="single" w:sz="18" w:space="0" w:color="00000A"/>
              <w:bottom w:val="single" w:sz="18" w:space="0" w:color="00000A"/>
              <w:right w:val="single" w:sz="18" w:space="0" w:color="00000A"/>
            </w:tcBorders>
            <w:vAlign w:val="center"/>
          </w:tcPr>
          <w:p w:rsidR="005D0ABF" w:rsidRPr="00DF212C" w:rsidRDefault="00D21C53"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709</w:t>
            </w:r>
          </w:p>
        </w:tc>
        <w:tc>
          <w:tcPr>
            <w:tcW w:w="1418" w:type="dxa"/>
            <w:tcBorders>
              <w:top w:val="single" w:sz="18" w:space="0" w:color="00000A"/>
              <w:left w:val="single" w:sz="18" w:space="0" w:color="00000A"/>
              <w:bottom w:val="single" w:sz="18" w:space="0" w:color="00000A"/>
              <w:right w:val="single" w:sz="18" w:space="0" w:color="00000A"/>
            </w:tcBorders>
            <w:vAlign w:val="center"/>
          </w:tcPr>
          <w:p w:rsidR="005D0ABF" w:rsidRPr="00DF212C" w:rsidRDefault="00D21C53"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40</w:t>
            </w:r>
          </w:p>
        </w:tc>
        <w:tc>
          <w:tcPr>
            <w:tcW w:w="1382" w:type="dxa"/>
            <w:tcBorders>
              <w:top w:val="single" w:sz="18" w:space="0" w:color="00000A"/>
              <w:left w:val="single" w:sz="18" w:space="0" w:color="00000A"/>
              <w:bottom w:val="single" w:sz="18" w:space="0" w:color="00000A"/>
              <w:right w:val="single" w:sz="18" w:space="0" w:color="00000A"/>
            </w:tcBorders>
            <w:vAlign w:val="center"/>
          </w:tcPr>
          <w:p w:rsidR="005D0ABF" w:rsidRDefault="00D21C53" w:rsidP="008231EB">
            <w:pPr>
              <w:suppressAutoHyphens w:val="0"/>
              <w:spacing w:before="100" w:beforeAutospacing="1" w:after="119" w:line="240" w:lineRule="auto"/>
              <w:jc w:val="center"/>
              <w:rPr>
                <w:rFonts w:ascii="Times New Roman" w:eastAsia="Times New Roman" w:hAnsi="Times New Roman" w:cs="Times New Roman"/>
                <w:b/>
                <w:color w:val="000000"/>
                <w:sz w:val="24"/>
                <w:szCs w:val="24"/>
                <w:lang w:val="pl-PL" w:eastAsia="pl-PL" w:bidi="ar-SA"/>
              </w:rPr>
            </w:pPr>
            <w:r>
              <w:rPr>
                <w:rFonts w:ascii="Times New Roman" w:eastAsia="Times New Roman" w:hAnsi="Times New Roman" w:cs="Times New Roman"/>
                <w:b/>
                <w:color w:val="000000"/>
                <w:sz w:val="24"/>
                <w:szCs w:val="24"/>
                <w:lang w:val="pl-PL" w:eastAsia="pl-PL" w:bidi="ar-SA"/>
              </w:rPr>
              <w:t>5,6%</w:t>
            </w:r>
          </w:p>
        </w:tc>
      </w:tr>
    </w:tbl>
    <w:p w:rsidR="00DF212C" w:rsidRDefault="00DF212C" w:rsidP="00DF212C">
      <w:pPr>
        <w:spacing w:line="360" w:lineRule="auto"/>
        <w:jc w:val="both"/>
        <w:rPr>
          <w:rFonts w:ascii="Times New Roman" w:hAnsi="Times New Roman" w:cs="Times New Roman"/>
          <w:sz w:val="16"/>
          <w:szCs w:val="16"/>
          <w:lang w:val="pl-PL"/>
        </w:rPr>
      </w:pPr>
      <w:r>
        <w:rPr>
          <w:rFonts w:ascii="Times New Roman" w:hAnsi="Times New Roman" w:cs="Times New Roman"/>
          <w:sz w:val="16"/>
          <w:szCs w:val="16"/>
          <w:lang w:val="pl-PL"/>
        </w:rPr>
        <w:t>Dane uzyskano z Zespołu Prewencji Kryminalnej Nieletnich i Patologii Wydziału Prewencji KPP w Stalowej Woli.</w:t>
      </w:r>
    </w:p>
    <w:p w:rsidR="00E24F46" w:rsidRDefault="00DF212C" w:rsidP="00E24F46">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r w:rsidRPr="00DF212C">
        <w:rPr>
          <w:rFonts w:ascii="Times New Roman" w:eastAsia="Times New Roman" w:hAnsi="Times New Roman" w:cs="Times New Roman"/>
          <w:color w:val="000000"/>
          <w:sz w:val="24"/>
          <w:szCs w:val="24"/>
          <w:lang w:val="pl-PL" w:eastAsia="pl-PL" w:bidi="ar-SA"/>
        </w:rPr>
        <w:t xml:space="preserve">Z </w:t>
      </w:r>
      <w:r w:rsidR="00AB0347">
        <w:rPr>
          <w:rFonts w:ascii="Times New Roman" w:eastAsia="Times New Roman" w:hAnsi="Times New Roman" w:cs="Times New Roman"/>
          <w:color w:val="000000"/>
          <w:sz w:val="24"/>
          <w:szCs w:val="24"/>
          <w:lang w:val="pl-PL" w:eastAsia="pl-PL" w:bidi="ar-SA"/>
        </w:rPr>
        <w:t xml:space="preserve">powyższych </w:t>
      </w:r>
      <w:r w:rsidRPr="00DF212C">
        <w:rPr>
          <w:rFonts w:ascii="Times New Roman" w:eastAsia="Times New Roman" w:hAnsi="Times New Roman" w:cs="Times New Roman"/>
          <w:color w:val="000000"/>
          <w:sz w:val="24"/>
          <w:szCs w:val="24"/>
          <w:lang w:val="pl-PL" w:eastAsia="pl-PL" w:bidi="ar-SA"/>
        </w:rPr>
        <w:t xml:space="preserve">danych wynika, że </w:t>
      </w:r>
      <w:r w:rsidR="009C76C3">
        <w:rPr>
          <w:rFonts w:ascii="Times New Roman" w:eastAsia="Times New Roman" w:hAnsi="Times New Roman" w:cs="Times New Roman"/>
          <w:color w:val="000000"/>
          <w:sz w:val="24"/>
          <w:szCs w:val="24"/>
          <w:lang w:val="pl-PL" w:eastAsia="pl-PL" w:bidi="ar-SA"/>
        </w:rPr>
        <w:t>w roku</w:t>
      </w:r>
      <w:r w:rsidRPr="00DF212C">
        <w:rPr>
          <w:rFonts w:ascii="Times New Roman" w:eastAsia="Times New Roman" w:hAnsi="Times New Roman" w:cs="Times New Roman"/>
          <w:color w:val="000000"/>
          <w:sz w:val="24"/>
          <w:szCs w:val="24"/>
          <w:lang w:val="pl-PL" w:eastAsia="pl-PL" w:bidi="ar-SA"/>
        </w:rPr>
        <w:t xml:space="preserve"> 2020 na terenie powiatu stalowowolskiego liczba </w:t>
      </w:r>
      <w:r w:rsidR="00AB0347">
        <w:rPr>
          <w:rFonts w:ascii="Times New Roman" w:eastAsia="Times New Roman" w:hAnsi="Times New Roman" w:cs="Times New Roman"/>
          <w:color w:val="000000"/>
          <w:sz w:val="24"/>
          <w:szCs w:val="24"/>
          <w:lang w:val="pl-PL" w:eastAsia="pl-PL" w:bidi="ar-SA"/>
        </w:rPr>
        <w:t xml:space="preserve">czynów karalnych </w:t>
      </w:r>
      <w:r w:rsidR="009C76C3">
        <w:rPr>
          <w:rFonts w:ascii="Times New Roman" w:eastAsia="Times New Roman" w:hAnsi="Times New Roman" w:cs="Times New Roman"/>
          <w:color w:val="000000"/>
          <w:sz w:val="24"/>
          <w:szCs w:val="24"/>
          <w:lang w:val="pl-PL" w:eastAsia="pl-PL" w:bidi="ar-SA"/>
        </w:rPr>
        <w:t xml:space="preserve">popełnionych przez </w:t>
      </w:r>
      <w:r w:rsidRPr="00DF212C">
        <w:rPr>
          <w:rFonts w:ascii="Times New Roman" w:eastAsia="Times New Roman" w:hAnsi="Times New Roman" w:cs="Times New Roman"/>
          <w:color w:val="000000"/>
          <w:sz w:val="24"/>
          <w:szCs w:val="24"/>
          <w:lang w:val="pl-PL" w:eastAsia="pl-PL" w:bidi="ar-SA"/>
        </w:rPr>
        <w:t>nieletnich sprawców</w:t>
      </w:r>
      <w:r w:rsidR="006A1FCF">
        <w:rPr>
          <w:rFonts w:ascii="Times New Roman" w:eastAsia="Times New Roman" w:hAnsi="Times New Roman" w:cs="Times New Roman"/>
          <w:color w:val="000000"/>
          <w:sz w:val="24"/>
          <w:szCs w:val="24"/>
          <w:lang w:val="pl-PL" w:eastAsia="pl-PL" w:bidi="ar-SA"/>
        </w:rPr>
        <w:t xml:space="preserve"> </w:t>
      </w:r>
      <w:r w:rsidR="009C76C3">
        <w:rPr>
          <w:rFonts w:ascii="Times New Roman" w:eastAsia="Times New Roman" w:hAnsi="Times New Roman" w:cs="Times New Roman"/>
          <w:color w:val="000000"/>
          <w:sz w:val="24"/>
          <w:szCs w:val="24"/>
          <w:lang w:val="pl-PL" w:eastAsia="pl-PL" w:bidi="ar-SA"/>
        </w:rPr>
        <w:t xml:space="preserve">wyniosła 94 co w porównaniu do roku poprzedniego stanowi spadek o 13 czynów. Ilość nieletnich sprawców także uległa zmniejszeniu </w:t>
      </w:r>
      <w:r w:rsidR="009C76C3">
        <w:rPr>
          <w:rFonts w:ascii="Times New Roman" w:eastAsia="Times New Roman" w:hAnsi="Times New Roman" w:cs="Times New Roman"/>
          <w:color w:val="000000"/>
          <w:sz w:val="24"/>
          <w:szCs w:val="24"/>
          <w:lang w:val="pl-PL" w:eastAsia="pl-PL" w:bidi="ar-SA"/>
        </w:rPr>
        <w:br/>
        <w:t xml:space="preserve">z 57 w 2019 r. do 42 w 2020 r.  </w:t>
      </w:r>
      <w:r w:rsidR="006A1FCF">
        <w:rPr>
          <w:rFonts w:ascii="Times New Roman" w:eastAsia="Times New Roman" w:hAnsi="Times New Roman" w:cs="Times New Roman"/>
          <w:color w:val="000000"/>
          <w:sz w:val="24"/>
          <w:szCs w:val="24"/>
          <w:lang w:val="pl-PL" w:eastAsia="pl-PL" w:bidi="ar-SA"/>
        </w:rPr>
        <w:t xml:space="preserve"> </w:t>
      </w:r>
      <w:r w:rsidR="001B6249">
        <w:rPr>
          <w:rFonts w:ascii="Times New Roman" w:eastAsia="Times New Roman" w:hAnsi="Times New Roman" w:cs="Times New Roman"/>
          <w:color w:val="000000"/>
          <w:sz w:val="24"/>
          <w:szCs w:val="24"/>
          <w:lang w:val="pl-PL" w:eastAsia="pl-PL" w:bidi="ar-SA"/>
        </w:rPr>
        <w:t>Odpowiednio spodkom uległy także u</w:t>
      </w:r>
      <w:r w:rsidR="009C76C3">
        <w:rPr>
          <w:rFonts w:ascii="Times New Roman" w:eastAsia="Times New Roman" w:hAnsi="Times New Roman" w:cs="Times New Roman"/>
          <w:color w:val="000000"/>
          <w:sz w:val="24"/>
          <w:szCs w:val="24"/>
          <w:lang w:val="pl-PL" w:eastAsia="pl-PL" w:bidi="ar-SA"/>
        </w:rPr>
        <w:t xml:space="preserve">dział czynów nieletnich </w:t>
      </w:r>
      <w:r w:rsidR="008231EB">
        <w:rPr>
          <w:rFonts w:ascii="Times New Roman" w:eastAsia="Times New Roman" w:hAnsi="Times New Roman" w:cs="Times New Roman"/>
          <w:color w:val="000000"/>
          <w:sz w:val="24"/>
          <w:szCs w:val="24"/>
          <w:lang w:val="pl-PL" w:eastAsia="pl-PL" w:bidi="ar-SA"/>
        </w:rPr>
        <w:br/>
      </w:r>
      <w:r w:rsidR="009C76C3">
        <w:rPr>
          <w:rFonts w:ascii="Times New Roman" w:eastAsia="Times New Roman" w:hAnsi="Times New Roman" w:cs="Times New Roman"/>
          <w:color w:val="000000"/>
          <w:sz w:val="24"/>
          <w:szCs w:val="24"/>
          <w:lang w:val="pl-PL" w:eastAsia="pl-PL" w:bidi="ar-SA"/>
        </w:rPr>
        <w:t xml:space="preserve">w ogólnej liczbie przestępstw stwierdzonych i udział nieletnich sprawców czynów karalnych </w:t>
      </w:r>
      <w:r w:rsidR="008231EB">
        <w:rPr>
          <w:rFonts w:ascii="Times New Roman" w:eastAsia="Times New Roman" w:hAnsi="Times New Roman" w:cs="Times New Roman"/>
          <w:color w:val="000000"/>
          <w:sz w:val="24"/>
          <w:szCs w:val="24"/>
          <w:lang w:val="pl-PL" w:eastAsia="pl-PL" w:bidi="ar-SA"/>
        </w:rPr>
        <w:br/>
      </w:r>
      <w:r w:rsidR="009C76C3">
        <w:rPr>
          <w:rFonts w:ascii="Times New Roman" w:eastAsia="Times New Roman" w:hAnsi="Times New Roman" w:cs="Times New Roman"/>
          <w:color w:val="000000"/>
          <w:sz w:val="24"/>
          <w:szCs w:val="24"/>
          <w:lang w:val="pl-PL" w:eastAsia="pl-PL" w:bidi="ar-SA"/>
        </w:rPr>
        <w:t>w ogólnej liczbie podejrzanych</w:t>
      </w:r>
      <w:r w:rsidR="001B6249">
        <w:rPr>
          <w:rFonts w:ascii="Times New Roman" w:eastAsia="Times New Roman" w:hAnsi="Times New Roman" w:cs="Times New Roman"/>
          <w:color w:val="000000"/>
          <w:sz w:val="24"/>
          <w:szCs w:val="24"/>
          <w:lang w:val="pl-PL" w:eastAsia="pl-PL" w:bidi="ar-SA"/>
        </w:rPr>
        <w:t>.</w:t>
      </w:r>
    </w:p>
    <w:p w:rsidR="00E24F46" w:rsidRDefault="00E24F46" w:rsidP="00E24F46">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p>
    <w:p w:rsidR="00E24F46" w:rsidRDefault="00E24F46" w:rsidP="00E24F46">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p>
    <w:p w:rsidR="00E24F46" w:rsidRDefault="00E24F46" w:rsidP="00E24F46">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p>
    <w:p w:rsidR="00E24F46" w:rsidRDefault="00E24F46" w:rsidP="00E24F46">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p>
    <w:p w:rsidR="00E24F46" w:rsidRDefault="00E24F46" w:rsidP="00E24F46">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p>
    <w:p w:rsidR="00E24F46" w:rsidRDefault="00E24F46" w:rsidP="00E24F46">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p>
    <w:p w:rsidR="00E24F46" w:rsidRDefault="00E24F46" w:rsidP="00E24F46">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p>
    <w:p w:rsidR="008231EB" w:rsidRPr="00F824A2" w:rsidRDefault="00F0327B" w:rsidP="008231EB">
      <w:pPr>
        <w:suppressAutoHyphens w:val="0"/>
        <w:spacing w:before="100" w:beforeAutospacing="1" w:after="0" w:line="360" w:lineRule="auto"/>
        <w:jc w:val="both"/>
        <w:rPr>
          <w:rFonts w:ascii="Times New Roman" w:eastAsia="Times New Roman" w:hAnsi="Times New Roman" w:cs="Times New Roman"/>
          <w:b/>
          <w:color w:val="000000"/>
          <w:sz w:val="24"/>
          <w:szCs w:val="24"/>
          <w:lang w:val="pl-PL" w:eastAsia="pl-PL" w:bidi="ar-SA"/>
        </w:rPr>
      </w:pPr>
      <w:r w:rsidRPr="00F824A2">
        <w:rPr>
          <w:rFonts w:ascii="Times New Roman" w:eastAsia="Times New Roman" w:hAnsi="Times New Roman" w:cs="Times New Roman"/>
          <w:b/>
          <w:color w:val="000000"/>
          <w:sz w:val="24"/>
          <w:szCs w:val="24"/>
          <w:lang w:val="pl-PL" w:eastAsia="pl-PL" w:bidi="ar-SA"/>
        </w:rPr>
        <w:lastRenderedPageBreak/>
        <w:t>Najczęściej popełniane czyny</w:t>
      </w:r>
      <w:r w:rsidR="00496508">
        <w:rPr>
          <w:rFonts w:ascii="Times New Roman" w:eastAsia="Times New Roman" w:hAnsi="Times New Roman" w:cs="Times New Roman"/>
          <w:b/>
          <w:color w:val="000000"/>
          <w:sz w:val="24"/>
          <w:szCs w:val="24"/>
          <w:lang w:val="pl-PL" w:eastAsia="pl-PL" w:bidi="ar-SA"/>
        </w:rPr>
        <w:t xml:space="preserve"> karalne</w:t>
      </w:r>
      <w:r w:rsidRPr="00F824A2">
        <w:rPr>
          <w:rFonts w:ascii="Times New Roman" w:eastAsia="Times New Roman" w:hAnsi="Times New Roman" w:cs="Times New Roman"/>
          <w:b/>
          <w:color w:val="000000"/>
          <w:sz w:val="24"/>
          <w:szCs w:val="24"/>
          <w:lang w:val="pl-PL" w:eastAsia="pl-PL" w:bidi="ar-SA"/>
        </w:rPr>
        <w:t xml:space="preserve"> przez</w:t>
      </w:r>
      <w:r w:rsidR="00F1615B">
        <w:rPr>
          <w:rFonts w:ascii="Times New Roman" w:eastAsia="Times New Roman" w:hAnsi="Times New Roman" w:cs="Times New Roman"/>
          <w:b/>
          <w:color w:val="000000"/>
          <w:sz w:val="24"/>
          <w:szCs w:val="24"/>
          <w:lang w:val="pl-PL" w:eastAsia="pl-PL" w:bidi="ar-SA"/>
        </w:rPr>
        <w:t xml:space="preserve"> osoby</w:t>
      </w:r>
      <w:r w:rsidRPr="00F824A2">
        <w:rPr>
          <w:rFonts w:ascii="Times New Roman" w:eastAsia="Times New Roman" w:hAnsi="Times New Roman" w:cs="Times New Roman"/>
          <w:b/>
          <w:color w:val="000000"/>
          <w:sz w:val="24"/>
          <w:szCs w:val="24"/>
          <w:lang w:val="pl-PL" w:eastAsia="pl-PL" w:bidi="ar-SA"/>
        </w:rPr>
        <w:t xml:space="preserve"> </w:t>
      </w:r>
      <w:r w:rsidR="008231EB" w:rsidRPr="00F824A2">
        <w:rPr>
          <w:rFonts w:ascii="Times New Roman" w:eastAsia="Times New Roman" w:hAnsi="Times New Roman" w:cs="Times New Roman"/>
          <w:b/>
          <w:color w:val="000000"/>
          <w:sz w:val="24"/>
          <w:szCs w:val="24"/>
          <w:lang w:val="pl-PL" w:eastAsia="pl-PL" w:bidi="ar-SA"/>
        </w:rPr>
        <w:t>nieletni</w:t>
      </w:r>
      <w:r w:rsidR="00F1615B">
        <w:rPr>
          <w:rFonts w:ascii="Times New Roman" w:eastAsia="Times New Roman" w:hAnsi="Times New Roman" w:cs="Times New Roman"/>
          <w:b/>
          <w:color w:val="000000"/>
          <w:sz w:val="24"/>
          <w:szCs w:val="24"/>
          <w:lang w:val="pl-PL" w:eastAsia="pl-PL" w:bidi="ar-SA"/>
        </w:rPr>
        <w:t>e</w:t>
      </w:r>
    </w:p>
    <w:tbl>
      <w:tblPr>
        <w:tblStyle w:val="Tabela-Siatk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451"/>
        <w:gridCol w:w="1052"/>
        <w:gridCol w:w="847"/>
        <w:gridCol w:w="901"/>
        <w:gridCol w:w="1052"/>
        <w:gridCol w:w="847"/>
        <w:gridCol w:w="901"/>
        <w:gridCol w:w="1052"/>
        <w:gridCol w:w="850"/>
        <w:gridCol w:w="901"/>
      </w:tblGrid>
      <w:tr w:rsidR="00D21C53" w:rsidTr="000116B5">
        <w:trPr>
          <w:trHeight w:hRule="exact" w:val="567"/>
        </w:trPr>
        <w:tc>
          <w:tcPr>
            <w:tcW w:w="1451" w:type="dxa"/>
            <w:vMerge w:val="restart"/>
            <w:shd w:val="clear" w:color="auto" w:fill="DBE5F1" w:themeFill="accent1" w:themeFillTint="33"/>
            <w:vAlign w:val="center"/>
          </w:tcPr>
          <w:p w:rsidR="00D21C53" w:rsidRPr="00E059EB" w:rsidRDefault="00D21C53" w:rsidP="00E57EE5">
            <w:pPr>
              <w:pStyle w:val="ww-zawarto-tabeli111-western"/>
              <w:keepNext/>
              <w:spacing w:after="0"/>
              <w:jc w:val="center"/>
              <w:rPr>
                <w:sz w:val="16"/>
                <w:szCs w:val="16"/>
              </w:rPr>
            </w:pPr>
            <w:r w:rsidRPr="00E059EB">
              <w:rPr>
                <w:sz w:val="16"/>
                <w:szCs w:val="16"/>
              </w:rPr>
              <w:t>Wybrane kategorie czynów karalnych wyczerpujących znamiona przestępstw</w:t>
            </w:r>
          </w:p>
          <w:p w:rsidR="00D21C53" w:rsidRPr="00E059EB" w:rsidRDefault="00D21C53" w:rsidP="00E57EE5">
            <w:pPr>
              <w:spacing w:line="360" w:lineRule="auto"/>
              <w:jc w:val="center"/>
              <w:rPr>
                <w:rFonts w:ascii="Times New Roman" w:hAnsi="Times New Roman" w:cs="Times New Roman"/>
                <w:b/>
                <w:color w:val="000000" w:themeColor="text1"/>
                <w:sz w:val="16"/>
                <w:szCs w:val="16"/>
                <w:lang w:val="pl-PL"/>
              </w:rPr>
            </w:pPr>
          </w:p>
        </w:tc>
        <w:tc>
          <w:tcPr>
            <w:tcW w:w="2800" w:type="dxa"/>
            <w:gridSpan w:val="3"/>
            <w:shd w:val="clear" w:color="auto" w:fill="DBE5F1" w:themeFill="accent1" w:themeFillTint="33"/>
            <w:vAlign w:val="center"/>
          </w:tcPr>
          <w:p w:rsidR="00D21C53" w:rsidRPr="00E059EB" w:rsidRDefault="00D21C53" w:rsidP="00D21C53">
            <w:pPr>
              <w:pStyle w:val="ww-zawarto-tabeli111-western"/>
              <w:spacing w:after="0"/>
              <w:jc w:val="center"/>
              <w:rPr>
                <w:sz w:val="16"/>
                <w:szCs w:val="16"/>
              </w:rPr>
            </w:pPr>
            <w:r>
              <w:rPr>
                <w:sz w:val="16"/>
                <w:szCs w:val="16"/>
              </w:rPr>
              <w:br/>
            </w:r>
            <w:r w:rsidRPr="00E059EB">
              <w:rPr>
                <w:sz w:val="16"/>
                <w:szCs w:val="16"/>
              </w:rPr>
              <w:t>2020</w:t>
            </w:r>
          </w:p>
          <w:p w:rsidR="00D21C53" w:rsidRPr="00E059EB" w:rsidRDefault="00D21C53" w:rsidP="00D21C53">
            <w:pPr>
              <w:pStyle w:val="ww-zawarto-tabeli111-western"/>
              <w:spacing w:after="0"/>
              <w:jc w:val="center"/>
              <w:rPr>
                <w:sz w:val="16"/>
                <w:szCs w:val="16"/>
              </w:rPr>
            </w:pPr>
          </w:p>
        </w:tc>
        <w:tc>
          <w:tcPr>
            <w:tcW w:w="2800" w:type="dxa"/>
            <w:gridSpan w:val="3"/>
            <w:shd w:val="clear" w:color="auto" w:fill="DBE5F1" w:themeFill="accent1" w:themeFillTint="33"/>
            <w:vAlign w:val="center"/>
          </w:tcPr>
          <w:p w:rsidR="00D21C53" w:rsidRPr="00E059EB" w:rsidRDefault="00D21C53" w:rsidP="00D21C53">
            <w:pPr>
              <w:pStyle w:val="ww-zawarto-tabeli111-western"/>
              <w:spacing w:after="0"/>
              <w:jc w:val="center"/>
              <w:rPr>
                <w:sz w:val="16"/>
                <w:szCs w:val="16"/>
              </w:rPr>
            </w:pPr>
            <w:r>
              <w:rPr>
                <w:sz w:val="16"/>
                <w:szCs w:val="16"/>
              </w:rPr>
              <w:br/>
            </w:r>
            <w:r w:rsidRPr="00E059EB">
              <w:rPr>
                <w:sz w:val="16"/>
                <w:szCs w:val="16"/>
              </w:rPr>
              <w:t>2019</w:t>
            </w:r>
          </w:p>
          <w:p w:rsidR="00D21C53" w:rsidRPr="00E059EB" w:rsidRDefault="00D21C53" w:rsidP="00D21C53">
            <w:pPr>
              <w:pStyle w:val="ww-zawarto-tabeli111-western"/>
              <w:spacing w:after="0"/>
              <w:jc w:val="center"/>
              <w:rPr>
                <w:sz w:val="16"/>
                <w:szCs w:val="16"/>
              </w:rPr>
            </w:pPr>
          </w:p>
        </w:tc>
        <w:tc>
          <w:tcPr>
            <w:tcW w:w="2803" w:type="dxa"/>
            <w:gridSpan w:val="3"/>
            <w:shd w:val="clear" w:color="auto" w:fill="DBE5F1" w:themeFill="accent1" w:themeFillTint="33"/>
            <w:vAlign w:val="center"/>
          </w:tcPr>
          <w:p w:rsidR="00D21C53" w:rsidRPr="00E059EB" w:rsidRDefault="00D21C53" w:rsidP="00D21C53">
            <w:pPr>
              <w:pStyle w:val="ww-zawarto-tabeli111-western"/>
              <w:spacing w:after="0"/>
              <w:jc w:val="center"/>
              <w:rPr>
                <w:sz w:val="16"/>
                <w:szCs w:val="16"/>
              </w:rPr>
            </w:pPr>
            <w:r>
              <w:rPr>
                <w:sz w:val="16"/>
                <w:szCs w:val="16"/>
              </w:rPr>
              <w:br/>
            </w:r>
            <w:r w:rsidRPr="00E059EB">
              <w:rPr>
                <w:sz w:val="16"/>
                <w:szCs w:val="16"/>
              </w:rPr>
              <w:t>201</w:t>
            </w:r>
            <w:r>
              <w:rPr>
                <w:sz w:val="16"/>
                <w:szCs w:val="16"/>
              </w:rPr>
              <w:t>8</w:t>
            </w:r>
          </w:p>
          <w:p w:rsidR="00D21C53" w:rsidRDefault="00D21C53" w:rsidP="00D21C53">
            <w:pPr>
              <w:pStyle w:val="ww-zawarto-tabeli111-western"/>
              <w:spacing w:after="0"/>
              <w:jc w:val="center"/>
              <w:rPr>
                <w:sz w:val="16"/>
                <w:szCs w:val="16"/>
              </w:rPr>
            </w:pPr>
          </w:p>
        </w:tc>
      </w:tr>
      <w:tr w:rsidR="00D21C53" w:rsidTr="000116B5">
        <w:trPr>
          <w:trHeight w:hRule="exact" w:val="567"/>
        </w:trPr>
        <w:tc>
          <w:tcPr>
            <w:tcW w:w="1451" w:type="dxa"/>
            <w:vMerge/>
            <w:shd w:val="clear" w:color="auto" w:fill="DBE5F1" w:themeFill="accent1" w:themeFillTint="33"/>
            <w:vAlign w:val="center"/>
          </w:tcPr>
          <w:p w:rsidR="00D21C53" w:rsidRPr="00E059EB" w:rsidRDefault="00D21C53" w:rsidP="00E57EE5">
            <w:pPr>
              <w:pStyle w:val="ww-zawarto-tabeli111-western"/>
              <w:keepNext/>
              <w:spacing w:after="0"/>
              <w:jc w:val="center"/>
              <w:rPr>
                <w:sz w:val="16"/>
                <w:szCs w:val="16"/>
              </w:rPr>
            </w:pPr>
          </w:p>
        </w:tc>
        <w:tc>
          <w:tcPr>
            <w:tcW w:w="1052" w:type="dxa"/>
            <w:shd w:val="clear" w:color="auto" w:fill="DBE5F1" w:themeFill="accent1" w:themeFillTint="33"/>
            <w:vAlign w:val="center"/>
          </w:tcPr>
          <w:p w:rsidR="00D21C53" w:rsidRPr="00E059EB" w:rsidRDefault="00D21C53" w:rsidP="00E57EE5">
            <w:pPr>
              <w:pStyle w:val="ww-zawarto-tabeli111-western"/>
              <w:spacing w:after="0"/>
              <w:jc w:val="center"/>
              <w:rPr>
                <w:b/>
                <w:color w:val="000000" w:themeColor="text1"/>
                <w:sz w:val="16"/>
                <w:szCs w:val="16"/>
              </w:rPr>
            </w:pPr>
            <w:r w:rsidRPr="00E059EB">
              <w:rPr>
                <w:sz w:val="16"/>
                <w:szCs w:val="16"/>
              </w:rPr>
              <w:t>Przestępstwa stwierdzone ogółem</w:t>
            </w:r>
          </w:p>
        </w:tc>
        <w:tc>
          <w:tcPr>
            <w:tcW w:w="847" w:type="dxa"/>
            <w:shd w:val="clear" w:color="auto" w:fill="DBE5F1" w:themeFill="accent1" w:themeFillTint="33"/>
            <w:vAlign w:val="center"/>
          </w:tcPr>
          <w:p w:rsidR="00D21C53" w:rsidRPr="00E059EB" w:rsidRDefault="00D21C53" w:rsidP="00E57EE5">
            <w:pPr>
              <w:suppressAutoHyphens w:val="0"/>
              <w:spacing w:before="100" w:beforeAutospacing="1" w:after="0" w:line="240" w:lineRule="auto"/>
              <w:jc w:val="center"/>
              <w:rPr>
                <w:rFonts w:ascii="Times New Roman" w:eastAsia="Times New Roman" w:hAnsi="Times New Roman" w:cs="Times New Roman"/>
                <w:color w:val="000000"/>
                <w:sz w:val="16"/>
                <w:szCs w:val="16"/>
                <w:lang w:val="pl-PL" w:eastAsia="pl-PL" w:bidi="ar-SA"/>
              </w:rPr>
            </w:pPr>
            <w:r w:rsidRPr="00E059EB">
              <w:rPr>
                <w:rFonts w:ascii="Times New Roman" w:eastAsia="Times New Roman" w:hAnsi="Times New Roman" w:cs="Times New Roman"/>
                <w:color w:val="000000"/>
                <w:sz w:val="16"/>
                <w:szCs w:val="16"/>
                <w:lang w:val="pl-PL" w:eastAsia="pl-PL" w:bidi="ar-SA"/>
              </w:rPr>
              <w:t>W tym czyny karalne nieletnich</w:t>
            </w:r>
          </w:p>
          <w:p w:rsidR="00D21C53" w:rsidRPr="00E059EB" w:rsidRDefault="00D21C53" w:rsidP="00E57EE5">
            <w:pPr>
              <w:spacing w:line="360" w:lineRule="auto"/>
              <w:jc w:val="center"/>
              <w:rPr>
                <w:rFonts w:ascii="Times New Roman" w:hAnsi="Times New Roman" w:cs="Times New Roman"/>
                <w:b/>
                <w:color w:val="000000" w:themeColor="text1"/>
                <w:sz w:val="16"/>
                <w:szCs w:val="16"/>
                <w:lang w:val="pl-PL"/>
              </w:rPr>
            </w:pPr>
          </w:p>
        </w:tc>
        <w:tc>
          <w:tcPr>
            <w:tcW w:w="901" w:type="dxa"/>
            <w:shd w:val="clear" w:color="auto" w:fill="DBE5F1" w:themeFill="accent1" w:themeFillTint="33"/>
          </w:tcPr>
          <w:p w:rsidR="00D21C53" w:rsidRPr="00E059EB" w:rsidRDefault="00D21C53" w:rsidP="00E57EE5">
            <w:pPr>
              <w:pStyle w:val="ww-zawarto-tabeli111-western"/>
              <w:spacing w:after="0"/>
              <w:jc w:val="center"/>
              <w:rPr>
                <w:sz w:val="16"/>
                <w:szCs w:val="16"/>
              </w:rPr>
            </w:pPr>
            <w:r>
              <w:rPr>
                <w:sz w:val="16"/>
                <w:szCs w:val="16"/>
              </w:rPr>
              <w:t>Podejrzani nieletni sprawcy</w:t>
            </w:r>
          </w:p>
        </w:tc>
        <w:tc>
          <w:tcPr>
            <w:tcW w:w="1052" w:type="dxa"/>
            <w:shd w:val="clear" w:color="auto" w:fill="DBE5F1" w:themeFill="accent1" w:themeFillTint="33"/>
            <w:vAlign w:val="center"/>
          </w:tcPr>
          <w:p w:rsidR="00D21C53" w:rsidRPr="00E059EB" w:rsidRDefault="00D21C53" w:rsidP="00E57EE5">
            <w:pPr>
              <w:pStyle w:val="ww-zawarto-tabeli111-western"/>
              <w:spacing w:after="0"/>
              <w:jc w:val="center"/>
              <w:rPr>
                <w:sz w:val="16"/>
                <w:szCs w:val="16"/>
              </w:rPr>
            </w:pPr>
            <w:r w:rsidRPr="00E059EB">
              <w:rPr>
                <w:sz w:val="16"/>
                <w:szCs w:val="16"/>
              </w:rPr>
              <w:t>Przestępstwa stwierdzone ogółem</w:t>
            </w:r>
          </w:p>
          <w:p w:rsidR="00D21C53" w:rsidRPr="00E059EB" w:rsidRDefault="00D21C53" w:rsidP="00E57EE5">
            <w:pPr>
              <w:spacing w:line="360" w:lineRule="auto"/>
              <w:jc w:val="center"/>
              <w:rPr>
                <w:rFonts w:ascii="Times New Roman" w:hAnsi="Times New Roman" w:cs="Times New Roman"/>
                <w:b/>
                <w:color w:val="000000" w:themeColor="text1"/>
                <w:sz w:val="16"/>
                <w:szCs w:val="16"/>
                <w:lang w:val="pl-PL"/>
              </w:rPr>
            </w:pPr>
          </w:p>
        </w:tc>
        <w:tc>
          <w:tcPr>
            <w:tcW w:w="847" w:type="dxa"/>
            <w:shd w:val="clear" w:color="auto" w:fill="DBE5F1" w:themeFill="accent1" w:themeFillTint="33"/>
            <w:vAlign w:val="center"/>
          </w:tcPr>
          <w:p w:rsidR="00D21C53" w:rsidRPr="00E059EB" w:rsidRDefault="00D21C53" w:rsidP="00E57EE5">
            <w:pPr>
              <w:pStyle w:val="ww-zawarto-tabeli111-western"/>
              <w:spacing w:after="0"/>
              <w:jc w:val="center"/>
              <w:rPr>
                <w:sz w:val="16"/>
                <w:szCs w:val="16"/>
              </w:rPr>
            </w:pPr>
            <w:r w:rsidRPr="00E059EB">
              <w:rPr>
                <w:sz w:val="16"/>
                <w:szCs w:val="16"/>
              </w:rPr>
              <w:t>W tym czyny karalne nieletnich</w:t>
            </w:r>
          </w:p>
          <w:p w:rsidR="00D21C53" w:rsidRPr="00E059EB" w:rsidRDefault="00D21C53" w:rsidP="00E57EE5">
            <w:pPr>
              <w:spacing w:line="360" w:lineRule="auto"/>
              <w:jc w:val="center"/>
              <w:rPr>
                <w:rFonts w:ascii="Times New Roman" w:hAnsi="Times New Roman" w:cs="Times New Roman"/>
                <w:b/>
                <w:color w:val="000000" w:themeColor="text1"/>
                <w:sz w:val="16"/>
                <w:szCs w:val="16"/>
                <w:lang w:val="pl-PL"/>
              </w:rPr>
            </w:pPr>
          </w:p>
        </w:tc>
        <w:tc>
          <w:tcPr>
            <w:tcW w:w="901" w:type="dxa"/>
            <w:shd w:val="clear" w:color="auto" w:fill="DBE5F1" w:themeFill="accent1" w:themeFillTint="33"/>
          </w:tcPr>
          <w:p w:rsidR="00D21C53" w:rsidRPr="00E059EB" w:rsidRDefault="00D21C53" w:rsidP="00E57EE5">
            <w:pPr>
              <w:pStyle w:val="ww-zawarto-tabeli111-western"/>
              <w:spacing w:after="0"/>
              <w:jc w:val="center"/>
              <w:rPr>
                <w:sz w:val="16"/>
                <w:szCs w:val="16"/>
              </w:rPr>
            </w:pPr>
            <w:r>
              <w:rPr>
                <w:sz w:val="16"/>
                <w:szCs w:val="16"/>
              </w:rPr>
              <w:t>Podejrzani nieletni sprawcy</w:t>
            </w:r>
          </w:p>
        </w:tc>
        <w:tc>
          <w:tcPr>
            <w:tcW w:w="1052" w:type="dxa"/>
            <w:shd w:val="clear" w:color="auto" w:fill="DBE5F1" w:themeFill="accent1" w:themeFillTint="33"/>
            <w:vAlign w:val="center"/>
          </w:tcPr>
          <w:p w:rsidR="00D21C53" w:rsidRPr="00E059EB" w:rsidRDefault="00D21C53" w:rsidP="004B25ED">
            <w:pPr>
              <w:pStyle w:val="ww-zawarto-tabeli111-western"/>
              <w:spacing w:after="0"/>
              <w:jc w:val="center"/>
              <w:rPr>
                <w:sz w:val="16"/>
                <w:szCs w:val="16"/>
              </w:rPr>
            </w:pPr>
            <w:r w:rsidRPr="00E059EB">
              <w:rPr>
                <w:sz w:val="16"/>
                <w:szCs w:val="16"/>
              </w:rPr>
              <w:t>Przestępstwa stwierdzone ogółem</w:t>
            </w:r>
          </w:p>
          <w:p w:rsidR="00D21C53" w:rsidRPr="00E059EB" w:rsidRDefault="00D21C53" w:rsidP="004B25ED">
            <w:pPr>
              <w:spacing w:line="360" w:lineRule="auto"/>
              <w:jc w:val="center"/>
              <w:rPr>
                <w:rFonts w:ascii="Times New Roman" w:hAnsi="Times New Roman" w:cs="Times New Roman"/>
                <w:b/>
                <w:color w:val="000000" w:themeColor="text1"/>
                <w:sz w:val="16"/>
                <w:szCs w:val="16"/>
                <w:lang w:val="pl-PL"/>
              </w:rPr>
            </w:pPr>
          </w:p>
        </w:tc>
        <w:tc>
          <w:tcPr>
            <w:tcW w:w="850" w:type="dxa"/>
            <w:shd w:val="clear" w:color="auto" w:fill="DBE5F1" w:themeFill="accent1" w:themeFillTint="33"/>
            <w:vAlign w:val="center"/>
          </w:tcPr>
          <w:p w:rsidR="00D21C53" w:rsidRPr="00E059EB" w:rsidRDefault="00D21C53" w:rsidP="004B25ED">
            <w:pPr>
              <w:pStyle w:val="ww-zawarto-tabeli111-western"/>
              <w:spacing w:after="0"/>
              <w:jc w:val="center"/>
              <w:rPr>
                <w:sz w:val="16"/>
                <w:szCs w:val="16"/>
              </w:rPr>
            </w:pPr>
            <w:r w:rsidRPr="00E059EB">
              <w:rPr>
                <w:sz w:val="16"/>
                <w:szCs w:val="16"/>
              </w:rPr>
              <w:t>W tym czyny karalne nieletnich</w:t>
            </w:r>
          </w:p>
          <w:p w:rsidR="00D21C53" w:rsidRPr="00E059EB" w:rsidRDefault="00D21C53" w:rsidP="004B25ED">
            <w:pPr>
              <w:spacing w:line="360" w:lineRule="auto"/>
              <w:jc w:val="center"/>
              <w:rPr>
                <w:rFonts w:ascii="Times New Roman" w:hAnsi="Times New Roman" w:cs="Times New Roman"/>
                <w:b/>
                <w:color w:val="000000" w:themeColor="text1"/>
                <w:sz w:val="16"/>
                <w:szCs w:val="16"/>
                <w:lang w:val="pl-PL"/>
              </w:rPr>
            </w:pPr>
          </w:p>
        </w:tc>
        <w:tc>
          <w:tcPr>
            <w:tcW w:w="901" w:type="dxa"/>
            <w:shd w:val="clear" w:color="auto" w:fill="DBE5F1" w:themeFill="accent1" w:themeFillTint="33"/>
          </w:tcPr>
          <w:p w:rsidR="00D21C53" w:rsidRPr="00E059EB" w:rsidRDefault="00D21C53" w:rsidP="004B25ED">
            <w:pPr>
              <w:pStyle w:val="ww-zawarto-tabeli111-western"/>
              <w:spacing w:after="0"/>
              <w:jc w:val="center"/>
              <w:rPr>
                <w:sz w:val="16"/>
                <w:szCs w:val="16"/>
              </w:rPr>
            </w:pPr>
            <w:r>
              <w:rPr>
                <w:sz w:val="16"/>
                <w:szCs w:val="16"/>
              </w:rPr>
              <w:t>Podejrzani nieletni sprawcy</w:t>
            </w:r>
          </w:p>
        </w:tc>
      </w:tr>
      <w:tr w:rsidR="00D21C53" w:rsidTr="000116B5">
        <w:trPr>
          <w:trHeight w:hRule="exact" w:val="567"/>
        </w:trPr>
        <w:tc>
          <w:tcPr>
            <w:tcW w:w="1451" w:type="dxa"/>
            <w:shd w:val="clear" w:color="auto" w:fill="DBE5F1" w:themeFill="accent1" w:themeFillTint="33"/>
            <w:vAlign w:val="center"/>
          </w:tcPr>
          <w:p w:rsidR="00D21C53" w:rsidRPr="00E059EB" w:rsidRDefault="00D21C53" w:rsidP="00E57EE5">
            <w:pPr>
              <w:pStyle w:val="ww-zawarto-tabeli111-western"/>
              <w:keepNext/>
              <w:spacing w:after="0"/>
              <w:jc w:val="center"/>
              <w:rPr>
                <w:sz w:val="16"/>
                <w:szCs w:val="16"/>
              </w:rPr>
            </w:pPr>
            <w:r w:rsidRPr="00E059EB">
              <w:rPr>
                <w:sz w:val="16"/>
                <w:szCs w:val="16"/>
              </w:rPr>
              <w:t>Rozbój, kradzież rozbójnicza, wymuszenia</w:t>
            </w:r>
          </w:p>
          <w:p w:rsidR="00D21C53" w:rsidRPr="00E059EB" w:rsidRDefault="00D21C53" w:rsidP="00E57EE5">
            <w:pPr>
              <w:pStyle w:val="ww-zawarto-tabeli111-western"/>
              <w:jc w:val="center"/>
              <w:rPr>
                <w:sz w:val="16"/>
                <w:szCs w:val="16"/>
              </w:rPr>
            </w:pPr>
          </w:p>
        </w:tc>
        <w:tc>
          <w:tcPr>
            <w:tcW w:w="1052"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15</w:t>
            </w:r>
          </w:p>
          <w:p w:rsidR="00D21C53" w:rsidRPr="00E059EB" w:rsidRDefault="00D21C53" w:rsidP="00FE1005">
            <w:pPr>
              <w:pStyle w:val="ww-zawarto-tabeli111-western"/>
              <w:jc w:val="center"/>
              <w:rPr>
                <w:b/>
                <w:sz w:val="16"/>
                <w:szCs w:val="16"/>
              </w:rPr>
            </w:pPr>
          </w:p>
        </w:tc>
        <w:tc>
          <w:tcPr>
            <w:tcW w:w="847"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6</w:t>
            </w:r>
          </w:p>
          <w:p w:rsidR="00D21C53" w:rsidRPr="00E059EB" w:rsidRDefault="00D21C53" w:rsidP="00FE1005">
            <w:pPr>
              <w:pStyle w:val="ww-zawarto-tabeli111-western"/>
              <w:jc w:val="center"/>
              <w:rPr>
                <w:b/>
                <w:sz w:val="16"/>
                <w:szCs w:val="16"/>
              </w:rPr>
            </w:pPr>
          </w:p>
        </w:tc>
        <w:tc>
          <w:tcPr>
            <w:tcW w:w="901" w:type="dxa"/>
            <w:vAlign w:val="center"/>
          </w:tcPr>
          <w:p w:rsidR="00D21C53" w:rsidRPr="00E059EB" w:rsidRDefault="00D21C53" w:rsidP="00FE1005">
            <w:pPr>
              <w:pStyle w:val="ww-zawarto-tabeli111-western"/>
              <w:spacing w:after="0"/>
              <w:jc w:val="center"/>
              <w:rPr>
                <w:b/>
                <w:sz w:val="16"/>
                <w:szCs w:val="16"/>
              </w:rPr>
            </w:pPr>
            <w:r>
              <w:rPr>
                <w:b/>
                <w:sz w:val="16"/>
                <w:szCs w:val="16"/>
              </w:rPr>
              <w:t>4</w:t>
            </w:r>
          </w:p>
        </w:tc>
        <w:tc>
          <w:tcPr>
            <w:tcW w:w="1052"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45</w:t>
            </w:r>
          </w:p>
          <w:p w:rsidR="00D21C53" w:rsidRPr="00E059EB" w:rsidRDefault="00D21C53" w:rsidP="00FE1005">
            <w:pPr>
              <w:pStyle w:val="ww-zawarto-tabeli111-western"/>
              <w:jc w:val="center"/>
              <w:rPr>
                <w:b/>
                <w:sz w:val="16"/>
                <w:szCs w:val="16"/>
              </w:rPr>
            </w:pPr>
          </w:p>
        </w:tc>
        <w:tc>
          <w:tcPr>
            <w:tcW w:w="847"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38</w:t>
            </w:r>
          </w:p>
          <w:p w:rsidR="00D21C53" w:rsidRPr="00E059EB" w:rsidRDefault="00D21C53" w:rsidP="00FE1005">
            <w:pPr>
              <w:pStyle w:val="ww-zawarto-tabeli111-western"/>
              <w:jc w:val="center"/>
              <w:rPr>
                <w:b/>
                <w:sz w:val="16"/>
                <w:szCs w:val="16"/>
              </w:rPr>
            </w:pPr>
          </w:p>
        </w:tc>
        <w:tc>
          <w:tcPr>
            <w:tcW w:w="901" w:type="dxa"/>
            <w:vAlign w:val="center"/>
          </w:tcPr>
          <w:p w:rsidR="00D21C53" w:rsidRPr="00E059EB" w:rsidRDefault="00D21C53" w:rsidP="00FE1005">
            <w:pPr>
              <w:pStyle w:val="ww-zawarto-tabeli111-western"/>
              <w:spacing w:after="0"/>
              <w:jc w:val="center"/>
              <w:rPr>
                <w:b/>
                <w:sz w:val="16"/>
                <w:szCs w:val="16"/>
              </w:rPr>
            </w:pPr>
            <w:r>
              <w:rPr>
                <w:b/>
                <w:sz w:val="16"/>
                <w:szCs w:val="16"/>
              </w:rPr>
              <w:t>11</w:t>
            </w:r>
          </w:p>
        </w:tc>
        <w:tc>
          <w:tcPr>
            <w:tcW w:w="1052" w:type="dxa"/>
          </w:tcPr>
          <w:p w:rsidR="00D21C53" w:rsidRDefault="000116B5" w:rsidP="00FE1005">
            <w:pPr>
              <w:pStyle w:val="ww-zawarto-tabeli111-western"/>
              <w:spacing w:after="0"/>
              <w:jc w:val="center"/>
              <w:rPr>
                <w:b/>
                <w:sz w:val="16"/>
                <w:szCs w:val="16"/>
              </w:rPr>
            </w:pPr>
            <w:r>
              <w:rPr>
                <w:b/>
                <w:sz w:val="16"/>
                <w:szCs w:val="16"/>
              </w:rPr>
              <w:br/>
              <w:t>22</w:t>
            </w:r>
          </w:p>
        </w:tc>
        <w:tc>
          <w:tcPr>
            <w:tcW w:w="850" w:type="dxa"/>
          </w:tcPr>
          <w:p w:rsidR="00D21C53" w:rsidRDefault="000116B5" w:rsidP="00FE1005">
            <w:pPr>
              <w:pStyle w:val="ww-zawarto-tabeli111-western"/>
              <w:spacing w:after="0"/>
              <w:jc w:val="center"/>
              <w:rPr>
                <w:b/>
                <w:sz w:val="16"/>
                <w:szCs w:val="16"/>
              </w:rPr>
            </w:pPr>
            <w:r>
              <w:rPr>
                <w:b/>
                <w:sz w:val="16"/>
                <w:szCs w:val="16"/>
              </w:rPr>
              <w:br/>
              <w:t>8</w:t>
            </w:r>
          </w:p>
        </w:tc>
        <w:tc>
          <w:tcPr>
            <w:tcW w:w="901" w:type="dxa"/>
          </w:tcPr>
          <w:p w:rsidR="00D21C53" w:rsidRDefault="000116B5" w:rsidP="00FE1005">
            <w:pPr>
              <w:pStyle w:val="ww-zawarto-tabeli111-western"/>
              <w:spacing w:after="0"/>
              <w:jc w:val="center"/>
              <w:rPr>
                <w:b/>
                <w:sz w:val="16"/>
                <w:szCs w:val="16"/>
              </w:rPr>
            </w:pPr>
            <w:r>
              <w:rPr>
                <w:b/>
                <w:sz w:val="16"/>
                <w:szCs w:val="16"/>
              </w:rPr>
              <w:br/>
              <w:t>4</w:t>
            </w:r>
          </w:p>
        </w:tc>
      </w:tr>
      <w:tr w:rsidR="00D21C53" w:rsidTr="000116B5">
        <w:trPr>
          <w:trHeight w:hRule="exact" w:val="567"/>
        </w:trPr>
        <w:tc>
          <w:tcPr>
            <w:tcW w:w="1451" w:type="dxa"/>
            <w:shd w:val="clear" w:color="auto" w:fill="DBE5F1" w:themeFill="accent1" w:themeFillTint="33"/>
            <w:vAlign w:val="center"/>
          </w:tcPr>
          <w:p w:rsidR="00D21C53" w:rsidRPr="00E059EB" w:rsidRDefault="00D21C53" w:rsidP="00E57EE5">
            <w:pPr>
              <w:pStyle w:val="ww-zawarto-tabeli111-western"/>
              <w:keepNext/>
              <w:spacing w:after="0"/>
              <w:jc w:val="center"/>
              <w:rPr>
                <w:sz w:val="16"/>
                <w:szCs w:val="16"/>
              </w:rPr>
            </w:pPr>
            <w:r w:rsidRPr="00E059EB">
              <w:rPr>
                <w:sz w:val="16"/>
                <w:szCs w:val="16"/>
              </w:rPr>
              <w:t>Kradzież cudzej rzeczy</w:t>
            </w:r>
          </w:p>
          <w:p w:rsidR="00D21C53" w:rsidRPr="00E059EB" w:rsidRDefault="00D21C53" w:rsidP="00E57EE5">
            <w:pPr>
              <w:pStyle w:val="ww-zawarto-tabeli111-western"/>
              <w:jc w:val="center"/>
              <w:rPr>
                <w:sz w:val="16"/>
                <w:szCs w:val="16"/>
              </w:rPr>
            </w:pPr>
          </w:p>
        </w:tc>
        <w:tc>
          <w:tcPr>
            <w:tcW w:w="1052"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129</w:t>
            </w:r>
          </w:p>
          <w:p w:rsidR="00D21C53" w:rsidRPr="00E059EB" w:rsidRDefault="00D21C53" w:rsidP="00FE1005">
            <w:pPr>
              <w:pStyle w:val="ww-zawarto-tabeli111-western"/>
              <w:jc w:val="center"/>
              <w:rPr>
                <w:b/>
                <w:sz w:val="16"/>
                <w:szCs w:val="16"/>
              </w:rPr>
            </w:pPr>
          </w:p>
        </w:tc>
        <w:tc>
          <w:tcPr>
            <w:tcW w:w="847"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15</w:t>
            </w:r>
          </w:p>
          <w:p w:rsidR="00D21C53" w:rsidRPr="00E059EB" w:rsidRDefault="00D21C53" w:rsidP="00FE1005">
            <w:pPr>
              <w:pStyle w:val="ww-zawarto-tabeli111-western"/>
              <w:jc w:val="center"/>
              <w:rPr>
                <w:b/>
                <w:sz w:val="16"/>
                <w:szCs w:val="16"/>
              </w:rPr>
            </w:pPr>
          </w:p>
        </w:tc>
        <w:tc>
          <w:tcPr>
            <w:tcW w:w="901" w:type="dxa"/>
            <w:vAlign w:val="center"/>
          </w:tcPr>
          <w:p w:rsidR="00D21C53" w:rsidRPr="00E059EB" w:rsidRDefault="00D21C53" w:rsidP="00FE1005">
            <w:pPr>
              <w:pStyle w:val="ww-zawarto-tabeli111-western"/>
              <w:spacing w:after="0"/>
              <w:jc w:val="center"/>
              <w:rPr>
                <w:b/>
                <w:sz w:val="16"/>
                <w:szCs w:val="16"/>
              </w:rPr>
            </w:pPr>
            <w:r>
              <w:rPr>
                <w:b/>
                <w:sz w:val="16"/>
                <w:szCs w:val="16"/>
              </w:rPr>
              <w:t>11</w:t>
            </w:r>
          </w:p>
        </w:tc>
        <w:tc>
          <w:tcPr>
            <w:tcW w:w="1052"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211</w:t>
            </w:r>
          </w:p>
          <w:p w:rsidR="00D21C53" w:rsidRPr="00E059EB" w:rsidRDefault="00D21C53" w:rsidP="00FE1005">
            <w:pPr>
              <w:pStyle w:val="ww-zawarto-tabeli111-western"/>
              <w:jc w:val="center"/>
              <w:rPr>
                <w:b/>
                <w:sz w:val="16"/>
                <w:szCs w:val="16"/>
              </w:rPr>
            </w:pPr>
          </w:p>
        </w:tc>
        <w:tc>
          <w:tcPr>
            <w:tcW w:w="847"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12</w:t>
            </w:r>
          </w:p>
          <w:p w:rsidR="00D21C53" w:rsidRPr="00E059EB" w:rsidRDefault="00D21C53" w:rsidP="00FE1005">
            <w:pPr>
              <w:pStyle w:val="ww-zawarto-tabeli111-western"/>
              <w:jc w:val="center"/>
              <w:rPr>
                <w:b/>
                <w:sz w:val="16"/>
                <w:szCs w:val="16"/>
              </w:rPr>
            </w:pPr>
          </w:p>
        </w:tc>
        <w:tc>
          <w:tcPr>
            <w:tcW w:w="901" w:type="dxa"/>
            <w:vAlign w:val="center"/>
          </w:tcPr>
          <w:p w:rsidR="00D21C53" w:rsidRPr="00E059EB" w:rsidRDefault="00D21C53" w:rsidP="00FE1005">
            <w:pPr>
              <w:pStyle w:val="ww-zawarto-tabeli111-western"/>
              <w:spacing w:after="0"/>
              <w:jc w:val="center"/>
              <w:rPr>
                <w:b/>
                <w:sz w:val="16"/>
                <w:szCs w:val="16"/>
              </w:rPr>
            </w:pPr>
            <w:r>
              <w:rPr>
                <w:b/>
                <w:sz w:val="16"/>
                <w:szCs w:val="16"/>
              </w:rPr>
              <w:t>6</w:t>
            </w:r>
          </w:p>
        </w:tc>
        <w:tc>
          <w:tcPr>
            <w:tcW w:w="1052" w:type="dxa"/>
          </w:tcPr>
          <w:p w:rsidR="00D21C53" w:rsidRDefault="000116B5" w:rsidP="00FE1005">
            <w:pPr>
              <w:pStyle w:val="ww-zawarto-tabeli111-western"/>
              <w:spacing w:after="0"/>
              <w:jc w:val="center"/>
              <w:rPr>
                <w:b/>
                <w:sz w:val="16"/>
                <w:szCs w:val="16"/>
              </w:rPr>
            </w:pPr>
            <w:r>
              <w:rPr>
                <w:b/>
                <w:sz w:val="16"/>
                <w:szCs w:val="16"/>
              </w:rPr>
              <w:br/>
              <w:t>208</w:t>
            </w:r>
          </w:p>
        </w:tc>
        <w:tc>
          <w:tcPr>
            <w:tcW w:w="850" w:type="dxa"/>
          </w:tcPr>
          <w:p w:rsidR="00D21C53" w:rsidRDefault="000116B5" w:rsidP="00FE1005">
            <w:pPr>
              <w:pStyle w:val="ww-zawarto-tabeli111-western"/>
              <w:spacing w:after="0"/>
              <w:jc w:val="center"/>
              <w:rPr>
                <w:b/>
                <w:sz w:val="16"/>
                <w:szCs w:val="16"/>
              </w:rPr>
            </w:pPr>
            <w:r>
              <w:rPr>
                <w:b/>
                <w:sz w:val="16"/>
                <w:szCs w:val="16"/>
              </w:rPr>
              <w:br/>
              <w:t>16</w:t>
            </w:r>
          </w:p>
        </w:tc>
        <w:tc>
          <w:tcPr>
            <w:tcW w:w="901" w:type="dxa"/>
          </w:tcPr>
          <w:p w:rsidR="00D21C53" w:rsidRDefault="000116B5" w:rsidP="00FE1005">
            <w:pPr>
              <w:pStyle w:val="ww-zawarto-tabeli111-western"/>
              <w:spacing w:after="0"/>
              <w:jc w:val="center"/>
              <w:rPr>
                <w:b/>
                <w:sz w:val="16"/>
                <w:szCs w:val="16"/>
              </w:rPr>
            </w:pPr>
            <w:r>
              <w:rPr>
                <w:b/>
                <w:sz w:val="16"/>
                <w:szCs w:val="16"/>
              </w:rPr>
              <w:br/>
              <w:t>10</w:t>
            </w:r>
          </w:p>
        </w:tc>
      </w:tr>
      <w:tr w:rsidR="00D21C53" w:rsidTr="000116B5">
        <w:trPr>
          <w:trHeight w:hRule="exact" w:val="567"/>
        </w:trPr>
        <w:tc>
          <w:tcPr>
            <w:tcW w:w="1451" w:type="dxa"/>
            <w:shd w:val="clear" w:color="auto" w:fill="DBE5F1" w:themeFill="accent1" w:themeFillTint="33"/>
            <w:vAlign w:val="center"/>
          </w:tcPr>
          <w:p w:rsidR="00D21C53" w:rsidRPr="00E059EB" w:rsidRDefault="00D21C53" w:rsidP="00E57EE5">
            <w:pPr>
              <w:pStyle w:val="ww-zawarto-tabeli111-western"/>
              <w:keepNext/>
              <w:jc w:val="center"/>
              <w:rPr>
                <w:sz w:val="16"/>
                <w:szCs w:val="16"/>
              </w:rPr>
            </w:pPr>
            <w:r w:rsidRPr="00E059EB">
              <w:rPr>
                <w:sz w:val="16"/>
                <w:szCs w:val="16"/>
              </w:rPr>
              <w:t>Kradzież z włamaniem</w:t>
            </w:r>
          </w:p>
        </w:tc>
        <w:tc>
          <w:tcPr>
            <w:tcW w:w="1052"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173</w:t>
            </w:r>
          </w:p>
          <w:p w:rsidR="00D21C53" w:rsidRPr="00E059EB" w:rsidRDefault="00D21C53" w:rsidP="00FE1005">
            <w:pPr>
              <w:pStyle w:val="ww-zawarto-tabeli111-western"/>
              <w:jc w:val="center"/>
              <w:rPr>
                <w:b/>
                <w:sz w:val="16"/>
                <w:szCs w:val="16"/>
              </w:rPr>
            </w:pPr>
          </w:p>
        </w:tc>
        <w:tc>
          <w:tcPr>
            <w:tcW w:w="847"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0</w:t>
            </w:r>
          </w:p>
          <w:p w:rsidR="00D21C53" w:rsidRPr="00E059EB" w:rsidRDefault="00D21C53" w:rsidP="00FE1005">
            <w:pPr>
              <w:pStyle w:val="ww-zawarto-tabeli111-western"/>
              <w:jc w:val="center"/>
              <w:rPr>
                <w:b/>
                <w:sz w:val="16"/>
                <w:szCs w:val="16"/>
              </w:rPr>
            </w:pPr>
          </w:p>
        </w:tc>
        <w:tc>
          <w:tcPr>
            <w:tcW w:w="901" w:type="dxa"/>
            <w:vAlign w:val="center"/>
          </w:tcPr>
          <w:p w:rsidR="00D21C53" w:rsidRPr="00E059EB" w:rsidRDefault="00D21C53" w:rsidP="00FE1005">
            <w:pPr>
              <w:pStyle w:val="ww-zawarto-tabeli111-western"/>
              <w:spacing w:after="0"/>
              <w:jc w:val="center"/>
              <w:rPr>
                <w:b/>
                <w:sz w:val="16"/>
                <w:szCs w:val="16"/>
              </w:rPr>
            </w:pPr>
            <w:r>
              <w:rPr>
                <w:b/>
                <w:sz w:val="16"/>
                <w:szCs w:val="16"/>
              </w:rPr>
              <w:t>0</w:t>
            </w:r>
          </w:p>
        </w:tc>
        <w:tc>
          <w:tcPr>
            <w:tcW w:w="1052"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96</w:t>
            </w:r>
          </w:p>
          <w:p w:rsidR="00D21C53" w:rsidRPr="00E059EB" w:rsidRDefault="00D21C53" w:rsidP="00FE1005">
            <w:pPr>
              <w:pStyle w:val="ww-zawarto-tabeli111-western"/>
              <w:jc w:val="center"/>
              <w:rPr>
                <w:b/>
                <w:sz w:val="16"/>
                <w:szCs w:val="16"/>
              </w:rPr>
            </w:pPr>
          </w:p>
        </w:tc>
        <w:tc>
          <w:tcPr>
            <w:tcW w:w="847"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1</w:t>
            </w:r>
          </w:p>
          <w:p w:rsidR="00D21C53" w:rsidRPr="00E059EB" w:rsidRDefault="00D21C53" w:rsidP="00FE1005">
            <w:pPr>
              <w:pStyle w:val="ww-zawarto-tabeli111-western"/>
              <w:jc w:val="center"/>
              <w:rPr>
                <w:b/>
                <w:sz w:val="16"/>
                <w:szCs w:val="16"/>
              </w:rPr>
            </w:pPr>
          </w:p>
        </w:tc>
        <w:tc>
          <w:tcPr>
            <w:tcW w:w="901" w:type="dxa"/>
            <w:vAlign w:val="center"/>
          </w:tcPr>
          <w:p w:rsidR="00D21C53" w:rsidRPr="00E059EB" w:rsidRDefault="00D21C53" w:rsidP="00FE1005">
            <w:pPr>
              <w:pStyle w:val="ww-zawarto-tabeli111-western"/>
              <w:spacing w:after="0"/>
              <w:jc w:val="center"/>
              <w:rPr>
                <w:b/>
                <w:sz w:val="16"/>
                <w:szCs w:val="16"/>
              </w:rPr>
            </w:pPr>
            <w:r>
              <w:rPr>
                <w:b/>
                <w:sz w:val="16"/>
                <w:szCs w:val="16"/>
              </w:rPr>
              <w:t>1</w:t>
            </w:r>
          </w:p>
        </w:tc>
        <w:tc>
          <w:tcPr>
            <w:tcW w:w="1052" w:type="dxa"/>
          </w:tcPr>
          <w:p w:rsidR="00D21C53" w:rsidRDefault="000116B5" w:rsidP="00FE1005">
            <w:pPr>
              <w:pStyle w:val="ww-zawarto-tabeli111-western"/>
              <w:spacing w:after="0"/>
              <w:jc w:val="center"/>
              <w:rPr>
                <w:b/>
                <w:sz w:val="16"/>
                <w:szCs w:val="16"/>
              </w:rPr>
            </w:pPr>
            <w:r>
              <w:rPr>
                <w:b/>
                <w:sz w:val="16"/>
                <w:szCs w:val="16"/>
              </w:rPr>
              <w:br/>
              <w:t>196</w:t>
            </w:r>
          </w:p>
        </w:tc>
        <w:tc>
          <w:tcPr>
            <w:tcW w:w="850" w:type="dxa"/>
          </w:tcPr>
          <w:p w:rsidR="00D21C53" w:rsidRDefault="000116B5" w:rsidP="00FE1005">
            <w:pPr>
              <w:pStyle w:val="ww-zawarto-tabeli111-western"/>
              <w:spacing w:after="0"/>
              <w:jc w:val="center"/>
              <w:rPr>
                <w:b/>
                <w:sz w:val="16"/>
                <w:szCs w:val="16"/>
              </w:rPr>
            </w:pPr>
            <w:r>
              <w:rPr>
                <w:b/>
                <w:sz w:val="16"/>
                <w:szCs w:val="16"/>
              </w:rPr>
              <w:br/>
              <w:t>23</w:t>
            </w:r>
          </w:p>
        </w:tc>
        <w:tc>
          <w:tcPr>
            <w:tcW w:w="901" w:type="dxa"/>
          </w:tcPr>
          <w:p w:rsidR="00D21C53" w:rsidRDefault="000116B5" w:rsidP="00FE1005">
            <w:pPr>
              <w:pStyle w:val="ww-zawarto-tabeli111-western"/>
              <w:spacing w:after="0"/>
              <w:jc w:val="center"/>
              <w:rPr>
                <w:b/>
                <w:sz w:val="16"/>
                <w:szCs w:val="16"/>
              </w:rPr>
            </w:pPr>
            <w:r>
              <w:rPr>
                <w:b/>
                <w:sz w:val="16"/>
                <w:szCs w:val="16"/>
              </w:rPr>
              <w:br/>
              <w:t>5</w:t>
            </w:r>
          </w:p>
        </w:tc>
      </w:tr>
      <w:tr w:rsidR="00D21C53" w:rsidTr="000116B5">
        <w:trPr>
          <w:trHeight w:hRule="exact" w:val="567"/>
        </w:trPr>
        <w:tc>
          <w:tcPr>
            <w:tcW w:w="1451" w:type="dxa"/>
            <w:shd w:val="clear" w:color="auto" w:fill="DBE5F1" w:themeFill="accent1" w:themeFillTint="33"/>
            <w:vAlign w:val="center"/>
          </w:tcPr>
          <w:p w:rsidR="00D21C53" w:rsidRPr="00E059EB" w:rsidRDefault="00D21C53" w:rsidP="00E57EE5">
            <w:pPr>
              <w:pStyle w:val="ww-zawarto-tabeli111-western"/>
              <w:keepNext/>
              <w:jc w:val="center"/>
              <w:rPr>
                <w:sz w:val="16"/>
                <w:szCs w:val="16"/>
              </w:rPr>
            </w:pPr>
            <w:r w:rsidRPr="00E059EB">
              <w:rPr>
                <w:sz w:val="16"/>
                <w:szCs w:val="16"/>
              </w:rPr>
              <w:t>Uszkodzenie rzeczy</w:t>
            </w:r>
          </w:p>
        </w:tc>
        <w:tc>
          <w:tcPr>
            <w:tcW w:w="1052"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122</w:t>
            </w:r>
          </w:p>
          <w:p w:rsidR="00D21C53" w:rsidRPr="00E059EB" w:rsidRDefault="00D21C53" w:rsidP="00FE1005">
            <w:pPr>
              <w:pStyle w:val="ww-zawarto-tabeli111-western"/>
              <w:jc w:val="center"/>
              <w:rPr>
                <w:b/>
                <w:sz w:val="16"/>
                <w:szCs w:val="16"/>
              </w:rPr>
            </w:pPr>
          </w:p>
        </w:tc>
        <w:tc>
          <w:tcPr>
            <w:tcW w:w="847"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20</w:t>
            </w:r>
          </w:p>
          <w:p w:rsidR="00D21C53" w:rsidRPr="00E059EB" w:rsidRDefault="00D21C53" w:rsidP="00FE1005">
            <w:pPr>
              <w:pStyle w:val="ww-zawarto-tabeli111-western"/>
              <w:jc w:val="center"/>
              <w:rPr>
                <w:b/>
                <w:sz w:val="16"/>
                <w:szCs w:val="16"/>
              </w:rPr>
            </w:pPr>
          </w:p>
        </w:tc>
        <w:tc>
          <w:tcPr>
            <w:tcW w:w="901" w:type="dxa"/>
            <w:vAlign w:val="center"/>
          </w:tcPr>
          <w:p w:rsidR="00D21C53" w:rsidRPr="00E059EB" w:rsidRDefault="00D21C53" w:rsidP="00FE1005">
            <w:pPr>
              <w:pStyle w:val="ww-zawarto-tabeli111-western"/>
              <w:spacing w:after="0"/>
              <w:jc w:val="center"/>
              <w:rPr>
                <w:b/>
                <w:sz w:val="16"/>
                <w:szCs w:val="16"/>
              </w:rPr>
            </w:pPr>
            <w:r>
              <w:rPr>
                <w:b/>
                <w:sz w:val="16"/>
                <w:szCs w:val="16"/>
              </w:rPr>
              <w:t>10</w:t>
            </w:r>
          </w:p>
        </w:tc>
        <w:tc>
          <w:tcPr>
            <w:tcW w:w="1052"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103</w:t>
            </w:r>
          </w:p>
          <w:p w:rsidR="00D21C53" w:rsidRPr="00E059EB" w:rsidRDefault="00D21C53" w:rsidP="00FE1005">
            <w:pPr>
              <w:pStyle w:val="ww-zawarto-tabeli111-western"/>
              <w:jc w:val="center"/>
              <w:rPr>
                <w:b/>
                <w:sz w:val="16"/>
                <w:szCs w:val="16"/>
              </w:rPr>
            </w:pPr>
          </w:p>
        </w:tc>
        <w:tc>
          <w:tcPr>
            <w:tcW w:w="847" w:type="dxa"/>
            <w:vAlign w:val="center"/>
          </w:tcPr>
          <w:p w:rsidR="00D21C53" w:rsidRPr="00E059EB" w:rsidRDefault="00D21C53" w:rsidP="00FE1005">
            <w:pPr>
              <w:pStyle w:val="ww-zawarto-tabeli111-western"/>
              <w:spacing w:after="0"/>
              <w:jc w:val="center"/>
              <w:rPr>
                <w:b/>
                <w:sz w:val="16"/>
                <w:szCs w:val="16"/>
              </w:rPr>
            </w:pPr>
            <w:r>
              <w:rPr>
                <w:b/>
                <w:sz w:val="16"/>
                <w:szCs w:val="16"/>
              </w:rPr>
              <w:br/>
            </w:r>
            <w:r w:rsidRPr="00E059EB">
              <w:rPr>
                <w:b/>
                <w:sz w:val="16"/>
                <w:szCs w:val="16"/>
              </w:rPr>
              <w:t>4</w:t>
            </w:r>
          </w:p>
          <w:p w:rsidR="00D21C53" w:rsidRPr="00E059EB" w:rsidRDefault="00D21C53" w:rsidP="00FE1005">
            <w:pPr>
              <w:pStyle w:val="ww-zawarto-tabeli111-western"/>
              <w:jc w:val="center"/>
              <w:rPr>
                <w:b/>
                <w:sz w:val="16"/>
                <w:szCs w:val="16"/>
              </w:rPr>
            </w:pPr>
          </w:p>
        </w:tc>
        <w:tc>
          <w:tcPr>
            <w:tcW w:w="901" w:type="dxa"/>
            <w:vAlign w:val="center"/>
          </w:tcPr>
          <w:p w:rsidR="00D21C53" w:rsidRPr="00E059EB" w:rsidRDefault="00D21C53" w:rsidP="00FE1005">
            <w:pPr>
              <w:pStyle w:val="ww-zawarto-tabeli111-western"/>
              <w:spacing w:after="0"/>
              <w:jc w:val="center"/>
              <w:rPr>
                <w:b/>
                <w:sz w:val="16"/>
                <w:szCs w:val="16"/>
              </w:rPr>
            </w:pPr>
            <w:r>
              <w:rPr>
                <w:b/>
                <w:sz w:val="16"/>
                <w:szCs w:val="16"/>
              </w:rPr>
              <w:t>5</w:t>
            </w:r>
          </w:p>
        </w:tc>
        <w:tc>
          <w:tcPr>
            <w:tcW w:w="1052" w:type="dxa"/>
          </w:tcPr>
          <w:p w:rsidR="00D21C53" w:rsidRDefault="000116B5" w:rsidP="00FE1005">
            <w:pPr>
              <w:pStyle w:val="ww-zawarto-tabeli111-western"/>
              <w:spacing w:after="0"/>
              <w:jc w:val="center"/>
              <w:rPr>
                <w:b/>
                <w:sz w:val="16"/>
                <w:szCs w:val="16"/>
              </w:rPr>
            </w:pPr>
            <w:r>
              <w:rPr>
                <w:b/>
                <w:sz w:val="16"/>
                <w:szCs w:val="16"/>
              </w:rPr>
              <w:br/>
              <w:t>80</w:t>
            </w:r>
          </w:p>
        </w:tc>
        <w:tc>
          <w:tcPr>
            <w:tcW w:w="850" w:type="dxa"/>
          </w:tcPr>
          <w:p w:rsidR="00D21C53" w:rsidRDefault="000116B5" w:rsidP="00FE1005">
            <w:pPr>
              <w:pStyle w:val="ww-zawarto-tabeli111-western"/>
              <w:spacing w:after="0"/>
              <w:jc w:val="center"/>
              <w:rPr>
                <w:b/>
                <w:sz w:val="16"/>
                <w:szCs w:val="16"/>
              </w:rPr>
            </w:pPr>
            <w:r>
              <w:rPr>
                <w:b/>
                <w:sz w:val="16"/>
                <w:szCs w:val="16"/>
              </w:rPr>
              <w:br/>
              <w:t>0</w:t>
            </w:r>
          </w:p>
        </w:tc>
        <w:tc>
          <w:tcPr>
            <w:tcW w:w="901" w:type="dxa"/>
          </w:tcPr>
          <w:p w:rsidR="00D21C53" w:rsidRDefault="000116B5" w:rsidP="00FE1005">
            <w:pPr>
              <w:pStyle w:val="ww-zawarto-tabeli111-western"/>
              <w:spacing w:after="0"/>
              <w:jc w:val="center"/>
              <w:rPr>
                <w:b/>
                <w:sz w:val="16"/>
                <w:szCs w:val="16"/>
              </w:rPr>
            </w:pPr>
            <w:r>
              <w:rPr>
                <w:b/>
                <w:sz w:val="16"/>
                <w:szCs w:val="16"/>
              </w:rPr>
              <w:br/>
              <w:t>0</w:t>
            </w:r>
          </w:p>
        </w:tc>
      </w:tr>
      <w:tr w:rsidR="000116B5" w:rsidTr="000116B5">
        <w:trPr>
          <w:trHeight w:hRule="exact" w:val="567"/>
        </w:trPr>
        <w:tc>
          <w:tcPr>
            <w:tcW w:w="1451" w:type="dxa"/>
            <w:shd w:val="clear" w:color="auto" w:fill="DBE5F1" w:themeFill="accent1" w:themeFillTint="33"/>
            <w:vAlign w:val="center"/>
          </w:tcPr>
          <w:p w:rsidR="000116B5" w:rsidRPr="00E059EB" w:rsidRDefault="000116B5" w:rsidP="00E57EE5">
            <w:pPr>
              <w:pStyle w:val="ww-zawarto-tabeli111-western"/>
              <w:keepNext/>
              <w:spacing w:after="0"/>
              <w:jc w:val="center"/>
              <w:rPr>
                <w:sz w:val="16"/>
                <w:szCs w:val="16"/>
              </w:rPr>
            </w:pPr>
            <w:r w:rsidRPr="00E059EB">
              <w:rPr>
                <w:sz w:val="16"/>
                <w:szCs w:val="16"/>
              </w:rPr>
              <w:t>Bójka lub pobicie</w:t>
            </w:r>
          </w:p>
          <w:p w:rsidR="000116B5" w:rsidRPr="00E059EB" w:rsidRDefault="000116B5" w:rsidP="00E57EE5">
            <w:pPr>
              <w:pStyle w:val="ww-zawarto-tabeli111-western"/>
              <w:jc w:val="center"/>
              <w:rPr>
                <w:sz w:val="16"/>
                <w:szCs w:val="16"/>
              </w:rPr>
            </w:pPr>
          </w:p>
        </w:tc>
        <w:tc>
          <w:tcPr>
            <w:tcW w:w="1052" w:type="dxa"/>
            <w:vAlign w:val="center"/>
          </w:tcPr>
          <w:p w:rsidR="000116B5" w:rsidRPr="00E059EB" w:rsidRDefault="000116B5" w:rsidP="00FE1005">
            <w:pPr>
              <w:pStyle w:val="ww-zawarto-tabeli111-western"/>
              <w:spacing w:after="0"/>
              <w:jc w:val="center"/>
              <w:rPr>
                <w:b/>
                <w:sz w:val="16"/>
                <w:szCs w:val="16"/>
              </w:rPr>
            </w:pPr>
            <w:r>
              <w:rPr>
                <w:b/>
                <w:sz w:val="16"/>
                <w:szCs w:val="16"/>
              </w:rPr>
              <w:br/>
            </w:r>
            <w:r w:rsidRPr="00E059EB">
              <w:rPr>
                <w:b/>
                <w:sz w:val="16"/>
                <w:szCs w:val="16"/>
              </w:rPr>
              <w:t>7</w:t>
            </w:r>
          </w:p>
          <w:p w:rsidR="000116B5" w:rsidRPr="00E059EB" w:rsidRDefault="000116B5" w:rsidP="00FE1005">
            <w:pPr>
              <w:pStyle w:val="ww-zawarto-tabeli111-western"/>
              <w:jc w:val="center"/>
              <w:rPr>
                <w:b/>
                <w:sz w:val="16"/>
                <w:szCs w:val="16"/>
              </w:rPr>
            </w:pPr>
          </w:p>
        </w:tc>
        <w:tc>
          <w:tcPr>
            <w:tcW w:w="847" w:type="dxa"/>
            <w:vAlign w:val="center"/>
          </w:tcPr>
          <w:p w:rsidR="000116B5" w:rsidRPr="00E059EB" w:rsidRDefault="000116B5" w:rsidP="00FE1005">
            <w:pPr>
              <w:pStyle w:val="ww-zawarto-tabeli111-western"/>
              <w:spacing w:after="0"/>
              <w:jc w:val="center"/>
              <w:rPr>
                <w:b/>
                <w:sz w:val="16"/>
                <w:szCs w:val="16"/>
              </w:rPr>
            </w:pPr>
            <w:r>
              <w:rPr>
                <w:b/>
                <w:sz w:val="16"/>
                <w:szCs w:val="16"/>
              </w:rPr>
              <w:br/>
            </w:r>
            <w:r w:rsidRPr="00E059EB">
              <w:rPr>
                <w:b/>
                <w:sz w:val="16"/>
                <w:szCs w:val="16"/>
              </w:rPr>
              <w:t>1</w:t>
            </w:r>
          </w:p>
          <w:p w:rsidR="000116B5" w:rsidRPr="00E059EB" w:rsidRDefault="000116B5" w:rsidP="00FE1005">
            <w:pPr>
              <w:pStyle w:val="ww-zawarto-tabeli111-western"/>
              <w:jc w:val="center"/>
              <w:rPr>
                <w:b/>
                <w:sz w:val="16"/>
                <w:szCs w:val="16"/>
              </w:rPr>
            </w:pPr>
          </w:p>
        </w:tc>
        <w:tc>
          <w:tcPr>
            <w:tcW w:w="901" w:type="dxa"/>
            <w:vAlign w:val="center"/>
          </w:tcPr>
          <w:p w:rsidR="000116B5" w:rsidRPr="00E059EB" w:rsidRDefault="000116B5" w:rsidP="00FE1005">
            <w:pPr>
              <w:pStyle w:val="ww-zawarto-tabeli111-western"/>
              <w:spacing w:after="0"/>
              <w:jc w:val="center"/>
              <w:rPr>
                <w:b/>
                <w:sz w:val="16"/>
                <w:szCs w:val="16"/>
              </w:rPr>
            </w:pPr>
            <w:r>
              <w:rPr>
                <w:b/>
                <w:sz w:val="16"/>
                <w:szCs w:val="16"/>
              </w:rPr>
              <w:t>1</w:t>
            </w:r>
          </w:p>
        </w:tc>
        <w:tc>
          <w:tcPr>
            <w:tcW w:w="1052" w:type="dxa"/>
            <w:vAlign w:val="center"/>
          </w:tcPr>
          <w:p w:rsidR="000116B5" w:rsidRPr="00E059EB" w:rsidRDefault="000116B5" w:rsidP="00FE1005">
            <w:pPr>
              <w:pStyle w:val="ww-zawarto-tabeli111-western"/>
              <w:spacing w:after="0"/>
              <w:jc w:val="center"/>
              <w:rPr>
                <w:b/>
                <w:sz w:val="16"/>
                <w:szCs w:val="16"/>
              </w:rPr>
            </w:pPr>
            <w:r>
              <w:rPr>
                <w:b/>
                <w:sz w:val="16"/>
                <w:szCs w:val="16"/>
              </w:rPr>
              <w:br/>
            </w:r>
            <w:r w:rsidRPr="00E059EB">
              <w:rPr>
                <w:b/>
                <w:sz w:val="16"/>
                <w:szCs w:val="16"/>
              </w:rPr>
              <w:t>11</w:t>
            </w:r>
          </w:p>
          <w:p w:rsidR="000116B5" w:rsidRPr="00E059EB" w:rsidRDefault="000116B5" w:rsidP="00FE1005">
            <w:pPr>
              <w:pStyle w:val="ww-zawarto-tabeli111-western"/>
              <w:jc w:val="center"/>
              <w:rPr>
                <w:b/>
                <w:sz w:val="16"/>
                <w:szCs w:val="16"/>
              </w:rPr>
            </w:pPr>
          </w:p>
        </w:tc>
        <w:tc>
          <w:tcPr>
            <w:tcW w:w="847" w:type="dxa"/>
            <w:vAlign w:val="center"/>
          </w:tcPr>
          <w:p w:rsidR="000116B5" w:rsidRPr="00E059EB" w:rsidRDefault="000116B5" w:rsidP="00FE1005">
            <w:pPr>
              <w:pStyle w:val="ww-zawarto-tabeli111-western"/>
              <w:spacing w:after="0"/>
              <w:jc w:val="center"/>
              <w:rPr>
                <w:b/>
                <w:sz w:val="16"/>
                <w:szCs w:val="16"/>
              </w:rPr>
            </w:pPr>
            <w:r>
              <w:rPr>
                <w:b/>
                <w:sz w:val="16"/>
                <w:szCs w:val="16"/>
              </w:rPr>
              <w:br/>
            </w:r>
            <w:r w:rsidRPr="00E059EB">
              <w:rPr>
                <w:b/>
                <w:sz w:val="16"/>
                <w:szCs w:val="16"/>
              </w:rPr>
              <w:t>2</w:t>
            </w:r>
          </w:p>
          <w:p w:rsidR="000116B5" w:rsidRPr="00E059EB" w:rsidRDefault="000116B5" w:rsidP="00FE1005">
            <w:pPr>
              <w:pStyle w:val="ww-zawarto-tabeli111-western"/>
              <w:jc w:val="center"/>
              <w:rPr>
                <w:b/>
                <w:sz w:val="16"/>
                <w:szCs w:val="16"/>
              </w:rPr>
            </w:pPr>
          </w:p>
        </w:tc>
        <w:tc>
          <w:tcPr>
            <w:tcW w:w="901" w:type="dxa"/>
            <w:vAlign w:val="center"/>
          </w:tcPr>
          <w:p w:rsidR="000116B5" w:rsidRPr="00E059EB" w:rsidRDefault="000116B5" w:rsidP="00FE1005">
            <w:pPr>
              <w:pStyle w:val="ww-zawarto-tabeli111-western"/>
              <w:spacing w:after="0"/>
              <w:jc w:val="center"/>
              <w:rPr>
                <w:b/>
                <w:sz w:val="16"/>
                <w:szCs w:val="16"/>
              </w:rPr>
            </w:pPr>
            <w:r>
              <w:rPr>
                <w:b/>
                <w:sz w:val="16"/>
                <w:szCs w:val="16"/>
              </w:rPr>
              <w:t>4</w:t>
            </w:r>
          </w:p>
        </w:tc>
        <w:tc>
          <w:tcPr>
            <w:tcW w:w="1052" w:type="dxa"/>
          </w:tcPr>
          <w:p w:rsidR="000116B5" w:rsidRDefault="000116B5" w:rsidP="004B25ED">
            <w:pPr>
              <w:pStyle w:val="ww-zawarto-tabeli111-western"/>
              <w:spacing w:after="0"/>
              <w:jc w:val="center"/>
              <w:rPr>
                <w:b/>
                <w:sz w:val="16"/>
                <w:szCs w:val="16"/>
              </w:rPr>
            </w:pPr>
            <w:r>
              <w:rPr>
                <w:b/>
                <w:sz w:val="16"/>
                <w:szCs w:val="16"/>
              </w:rPr>
              <w:br/>
              <w:t>6</w:t>
            </w:r>
          </w:p>
        </w:tc>
        <w:tc>
          <w:tcPr>
            <w:tcW w:w="850" w:type="dxa"/>
          </w:tcPr>
          <w:p w:rsidR="000116B5" w:rsidRDefault="000116B5" w:rsidP="004B25ED">
            <w:pPr>
              <w:pStyle w:val="ww-zawarto-tabeli111-western"/>
              <w:spacing w:after="0"/>
              <w:jc w:val="center"/>
              <w:rPr>
                <w:b/>
                <w:sz w:val="16"/>
                <w:szCs w:val="16"/>
              </w:rPr>
            </w:pPr>
            <w:r>
              <w:rPr>
                <w:b/>
                <w:sz w:val="16"/>
                <w:szCs w:val="16"/>
              </w:rPr>
              <w:br/>
              <w:t>1</w:t>
            </w:r>
          </w:p>
        </w:tc>
        <w:tc>
          <w:tcPr>
            <w:tcW w:w="901" w:type="dxa"/>
          </w:tcPr>
          <w:p w:rsidR="000116B5" w:rsidRDefault="000116B5" w:rsidP="004B25ED">
            <w:pPr>
              <w:pStyle w:val="ww-zawarto-tabeli111-western"/>
              <w:spacing w:after="0"/>
              <w:jc w:val="center"/>
              <w:rPr>
                <w:b/>
                <w:sz w:val="16"/>
                <w:szCs w:val="16"/>
              </w:rPr>
            </w:pPr>
            <w:r>
              <w:rPr>
                <w:b/>
                <w:sz w:val="16"/>
                <w:szCs w:val="16"/>
              </w:rPr>
              <w:br/>
              <w:t>2</w:t>
            </w:r>
          </w:p>
        </w:tc>
      </w:tr>
      <w:tr w:rsidR="000116B5" w:rsidTr="000116B5">
        <w:trPr>
          <w:trHeight w:hRule="exact" w:val="567"/>
        </w:trPr>
        <w:tc>
          <w:tcPr>
            <w:tcW w:w="1451" w:type="dxa"/>
            <w:shd w:val="clear" w:color="auto" w:fill="DBE5F1" w:themeFill="accent1" w:themeFillTint="33"/>
            <w:vAlign w:val="center"/>
          </w:tcPr>
          <w:p w:rsidR="000116B5" w:rsidRPr="00E059EB" w:rsidRDefault="000116B5" w:rsidP="00E57EE5">
            <w:pPr>
              <w:pStyle w:val="ww-zawarto-tabeli111-western"/>
              <w:spacing w:after="0"/>
              <w:jc w:val="center"/>
              <w:rPr>
                <w:sz w:val="16"/>
                <w:szCs w:val="16"/>
              </w:rPr>
            </w:pPr>
            <w:r w:rsidRPr="00E059EB">
              <w:rPr>
                <w:sz w:val="16"/>
                <w:szCs w:val="16"/>
              </w:rPr>
              <w:t>Ustawa o narkomanii</w:t>
            </w:r>
          </w:p>
          <w:p w:rsidR="000116B5" w:rsidRPr="00E059EB" w:rsidRDefault="000116B5" w:rsidP="00E57EE5">
            <w:pPr>
              <w:pStyle w:val="ww-zawarto-tabeli111-western"/>
              <w:spacing w:after="0"/>
              <w:jc w:val="center"/>
              <w:rPr>
                <w:sz w:val="16"/>
                <w:szCs w:val="16"/>
              </w:rPr>
            </w:pPr>
          </w:p>
          <w:p w:rsidR="000116B5" w:rsidRPr="00E059EB" w:rsidRDefault="000116B5" w:rsidP="00E57EE5">
            <w:pPr>
              <w:pStyle w:val="ww-zawarto-tabeli111-western"/>
              <w:jc w:val="center"/>
              <w:rPr>
                <w:sz w:val="16"/>
                <w:szCs w:val="16"/>
              </w:rPr>
            </w:pPr>
          </w:p>
        </w:tc>
        <w:tc>
          <w:tcPr>
            <w:tcW w:w="1052" w:type="dxa"/>
            <w:vAlign w:val="center"/>
          </w:tcPr>
          <w:p w:rsidR="000116B5" w:rsidRPr="00E059EB" w:rsidRDefault="000116B5" w:rsidP="00FE1005">
            <w:pPr>
              <w:pStyle w:val="ww-zawarto-tabeli111-western"/>
              <w:spacing w:after="0"/>
              <w:jc w:val="center"/>
              <w:rPr>
                <w:b/>
                <w:sz w:val="16"/>
                <w:szCs w:val="16"/>
              </w:rPr>
            </w:pPr>
            <w:r>
              <w:rPr>
                <w:b/>
                <w:sz w:val="16"/>
                <w:szCs w:val="16"/>
              </w:rPr>
              <w:br/>
            </w:r>
            <w:r w:rsidRPr="00E059EB">
              <w:rPr>
                <w:b/>
                <w:sz w:val="16"/>
                <w:szCs w:val="16"/>
              </w:rPr>
              <w:t>110</w:t>
            </w:r>
          </w:p>
          <w:p w:rsidR="000116B5" w:rsidRPr="00E059EB" w:rsidRDefault="000116B5" w:rsidP="00FE1005">
            <w:pPr>
              <w:pStyle w:val="ww-zawarto-tabeli111-western"/>
              <w:jc w:val="center"/>
              <w:rPr>
                <w:b/>
                <w:sz w:val="16"/>
                <w:szCs w:val="16"/>
              </w:rPr>
            </w:pPr>
          </w:p>
        </w:tc>
        <w:tc>
          <w:tcPr>
            <w:tcW w:w="847" w:type="dxa"/>
            <w:vAlign w:val="center"/>
          </w:tcPr>
          <w:p w:rsidR="000116B5" w:rsidRPr="00E059EB" w:rsidRDefault="000116B5" w:rsidP="00FE1005">
            <w:pPr>
              <w:pStyle w:val="ww-zawarto-tabeli111-western"/>
              <w:spacing w:after="0"/>
              <w:jc w:val="center"/>
              <w:rPr>
                <w:b/>
                <w:sz w:val="16"/>
                <w:szCs w:val="16"/>
              </w:rPr>
            </w:pPr>
            <w:r>
              <w:rPr>
                <w:b/>
                <w:sz w:val="16"/>
                <w:szCs w:val="16"/>
              </w:rPr>
              <w:br/>
            </w:r>
            <w:r w:rsidRPr="00E059EB">
              <w:rPr>
                <w:b/>
                <w:sz w:val="16"/>
                <w:szCs w:val="16"/>
              </w:rPr>
              <w:t>40</w:t>
            </w:r>
          </w:p>
          <w:p w:rsidR="000116B5" w:rsidRPr="00E059EB" w:rsidRDefault="000116B5" w:rsidP="00FE1005">
            <w:pPr>
              <w:pStyle w:val="ww-zawarto-tabeli111-western"/>
              <w:jc w:val="center"/>
              <w:rPr>
                <w:b/>
                <w:sz w:val="16"/>
                <w:szCs w:val="16"/>
              </w:rPr>
            </w:pPr>
          </w:p>
        </w:tc>
        <w:tc>
          <w:tcPr>
            <w:tcW w:w="901" w:type="dxa"/>
            <w:vAlign w:val="center"/>
          </w:tcPr>
          <w:p w:rsidR="000116B5" w:rsidRPr="00E059EB" w:rsidRDefault="000116B5" w:rsidP="00FE1005">
            <w:pPr>
              <w:pStyle w:val="ww-zawarto-tabeli111-western"/>
              <w:spacing w:after="0"/>
              <w:jc w:val="center"/>
              <w:rPr>
                <w:b/>
                <w:sz w:val="16"/>
                <w:szCs w:val="16"/>
              </w:rPr>
            </w:pPr>
            <w:r>
              <w:rPr>
                <w:b/>
                <w:sz w:val="16"/>
                <w:szCs w:val="16"/>
              </w:rPr>
              <w:t>9</w:t>
            </w:r>
          </w:p>
        </w:tc>
        <w:tc>
          <w:tcPr>
            <w:tcW w:w="1052" w:type="dxa"/>
            <w:vAlign w:val="center"/>
          </w:tcPr>
          <w:p w:rsidR="000116B5" w:rsidRPr="00E059EB" w:rsidRDefault="000116B5" w:rsidP="00FE1005">
            <w:pPr>
              <w:pStyle w:val="ww-zawarto-tabeli111-western"/>
              <w:spacing w:after="0"/>
              <w:jc w:val="center"/>
              <w:rPr>
                <w:b/>
                <w:sz w:val="16"/>
                <w:szCs w:val="16"/>
              </w:rPr>
            </w:pPr>
            <w:r>
              <w:rPr>
                <w:b/>
                <w:sz w:val="16"/>
                <w:szCs w:val="16"/>
              </w:rPr>
              <w:br/>
            </w:r>
            <w:r w:rsidRPr="00E059EB">
              <w:rPr>
                <w:b/>
                <w:sz w:val="16"/>
                <w:szCs w:val="16"/>
              </w:rPr>
              <w:t>135</w:t>
            </w:r>
          </w:p>
          <w:p w:rsidR="000116B5" w:rsidRPr="00E059EB" w:rsidRDefault="000116B5" w:rsidP="00FE1005">
            <w:pPr>
              <w:pStyle w:val="ww-zawarto-tabeli111-western"/>
              <w:jc w:val="center"/>
              <w:rPr>
                <w:b/>
                <w:sz w:val="16"/>
                <w:szCs w:val="16"/>
              </w:rPr>
            </w:pPr>
          </w:p>
        </w:tc>
        <w:tc>
          <w:tcPr>
            <w:tcW w:w="847" w:type="dxa"/>
            <w:vAlign w:val="center"/>
          </w:tcPr>
          <w:p w:rsidR="000116B5" w:rsidRPr="00E059EB" w:rsidRDefault="000116B5" w:rsidP="00FE1005">
            <w:pPr>
              <w:pStyle w:val="ww-zawarto-tabeli111-western"/>
              <w:spacing w:after="0"/>
              <w:jc w:val="center"/>
              <w:rPr>
                <w:b/>
                <w:sz w:val="16"/>
                <w:szCs w:val="16"/>
              </w:rPr>
            </w:pPr>
            <w:r>
              <w:rPr>
                <w:b/>
                <w:sz w:val="16"/>
                <w:szCs w:val="16"/>
              </w:rPr>
              <w:br/>
            </w:r>
            <w:r w:rsidRPr="00E059EB">
              <w:rPr>
                <w:b/>
                <w:sz w:val="16"/>
                <w:szCs w:val="16"/>
              </w:rPr>
              <w:t>25</w:t>
            </w:r>
          </w:p>
          <w:p w:rsidR="000116B5" w:rsidRPr="00E059EB" w:rsidRDefault="000116B5" w:rsidP="00FE1005">
            <w:pPr>
              <w:pStyle w:val="ww-zawarto-tabeli111-western"/>
              <w:jc w:val="center"/>
              <w:rPr>
                <w:b/>
                <w:sz w:val="16"/>
                <w:szCs w:val="16"/>
              </w:rPr>
            </w:pPr>
          </w:p>
        </w:tc>
        <w:tc>
          <w:tcPr>
            <w:tcW w:w="901" w:type="dxa"/>
            <w:vAlign w:val="center"/>
          </w:tcPr>
          <w:p w:rsidR="000116B5" w:rsidRPr="00E059EB" w:rsidRDefault="000116B5" w:rsidP="00FE1005">
            <w:pPr>
              <w:pStyle w:val="ww-zawarto-tabeli111-western"/>
              <w:spacing w:after="0"/>
              <w:jc w:val="center"/>
              <w:rPr>
                <w:b/>
                <w:sz w:val="16"/>
                <w:szCs w:val="16"/>
              </w:rPr>
            </w:pPr>
            <w:r>
              <w:rPr>
                <w:b/>
                <w:sz w:val="16"/>
                <w:szCs w:val="16"/>
              </w:rPr>
              <w:t>9</w:t>
            </w:r>
          </w:p>
        </w:tc>
        <w:tc>
          <w:tcPr>
            <w:tcW w:w="1052" w:type="dxa"/>
          </w:tcPr>
          <w:p w:rsidR="000116B5" w:rsidRDefault="000116B5" w:rsidP="00FE1005">
            <w:pPr>
              <w:pStyle w:val="ww-zawarto-tabeli111-western"/>
              <w:spacing w:after="0"/>
              <w:jc w:val="center"/>
              <w:rPr>
                <w:b/>
                <w:sz w:val="16"/>
                <w:szCs w:val="16"/>
              </w:rPr>
            </w:pPr>
            <w:r>
              <w:rPr>
                <w:b/>
                <w:sz w:val="16"/>
                <w:szCs w:val="16"/>
              </w:rPr>
              <w:br/>
              <w:t>152</w:t>
            </w:r>
          </w:p>
        </w:tc>
        <w:tc>
          <w:tcPr>
            <w:tcW w:w="850" w:type="dxa"/>
          </w:tcPr>
          <w:p w:rsidR="000116B5" w:rsidRDefault="000116B5" w:rsidP="00FE1005">
            <w:pPr>
              <w:pStyle w:val="ww-zawarto-tabeli111-western"/>
              <w:spacing w:after="0"/>
              <w:jc w:val="center"/>
              <w:rPr>
                <w:b/>
                <w:sz w:val="16"/>
                <w:szCs w:val="16"/>
              </w:rPr>
            </w:pPr>
            <w:r>
              <w:rPr>
                <w:b/>
                <w:sz w:val="16"/>
                <w:szCs w:val="16"/>
              </w:rPr>
              <w:br/>
              <w:t>95</w:t>
            </w:r>
          </w:p>
        </w:tc>
        <w:tc>
          <w:tcPr>
            <w:tcW w:w="901" w:type="dxa"/>
          </w:tcPr>
          <w:p w:rsidR="000116B5" w:rsidRDefault="000116B5" w:rsidP="00FE1005">
            <w:pPr>
              <w:pStyle w:val="ww-zawarto-tabeli111-western"/>
              <w:spacing w:after="0"/>
              <w:jc w:val="center"/>
              <w:rPr>
                <w:b/>
                <w:sz w:val="16"/>
                <w:szCs w:val="16"/>
              </w:rPr>
            </w:pPr>
            <w:r>
              <w:rPr>
                <w:b/>
                <w:sz w:val="16"/>
                <w:szCs w:val="16"/>
              </w:rPr>
              <w:br/>
              <w:t>7</w:t>
            </w:r>
          </w:p>
        </w:tc>
      </w:tr>
    </w:tbl>
    <w:p w:rsidR="008231EB" w:rsidRPr="00ED7DC4" w:rsidRDefault="008231EB" w:rsidP="008231EB">
      <w:pPr>
        <w:spacing w:line="360" w:lineRule="auto"/>
        <w:jc w:val="both"/>
        <w:rPr>
          <w:rFonts w:ascii="Times New Roman" w:hAnsi="Times New Roman" w:cs="Times New Roman"/>
          <w:b/>
          <w:color w:val="000000" w:themeColor="text1"/>
          <w:sz w:val="24"/>
          <w:szCs w:val="24"/>
          <w:lang w:val="pl-PL"/>
        </w:rPr>
      </w:pPr>
      <w:r>
        <w:rPr>
          <w:rFonts w:ascii="Times New Roman" w:hAnsi="Times New Roman" w:cs="Times New Roman"/>
          <w:sz w:val="16"/>
          <w:szCs w:val="16"/>
          <w:lang w:val="pl-PL"/>
        </w:rPr>
        <w:t>Dane uzyskano z Zespołu Prewencji Kryminalnej Nieletnich i Patologii Wydziału Prewencji KPP w Stalowej Woli.</w:t>
      </w:r>
    </w:p>
    <w:p w:rsidR="004B25ED" w:rsidRDefault="001941AF" w:rsidP="0003202A">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 xml:space="preserve">Z powyższego zestawienia wynika, iż osoby nieletnie w roku 2020 najczęściej dopuszczały się czynów karalnych naruszając przepisy ustawy o narkomanii, gdzie na 110 przestępstw stwierdzonych ogółem nieletni dopuścili się 40, ustalono także 9 nieletnich sprawców. Następną kategorią przestępstw to uszkodzenie rzeczy, gdzie </w:t>
      </w:r>
      <w:r w:rsidR="004B25ED">
        <w:rPr>
          <w:rFonts w:ascii="Times New Roman" w:eastAsia="Times New Roman" w:hAnsi="Times New Roman" w:cs="Times New Roman"/>
          <w:color w:val="000000"/>
          <w:sz w:val="24"/>
          <w:szCs w:val="24"/>
          <w:lang w:val="pl-PL" w:eastAsia="pl-PL" w:bidi="ar-SA"/>
        </w:rPr>
        <w:t xml:space="preserve">nieletni dopuścili się 20 czynów karalnych </w:t>
      </w:r>
      <w:r w:rsidR="001D3389">
        <w:rPr>
          <w:rFonts w:ascii="Times New Roman" w:eastAsia="Times New Roman" w:hAnsi="Times New Roman" w:cs="Times New Roman"/>
          <w:color w:val="000000"/>
          <w:sz w:val="24"/>
          <w:szCs w:val="24"/>
          <w:lang w:val="pl-PL" w:eastAsia="pl-PL" w:bidi="ar-SA"/>
        </w:rPr>
        <w:br/>
      </w:r>
      <w:r w:rsidR="004B25ED">
        <w:rPr>
          <w:rFonts w:ascii="Times New Roman" w:eastAsia="Times New Roman" w:hAnsi="Times New Roman" w:cs="Times New Roman"/>
          <w:color w:val="000000"/>
          <w:sz w:val="24"/>
          <w:szCs w:val="24"/>
          <w:lang w:val="pl-PL" w:eastAsia="pl-PL" w:bidi="ar-SA"/>
        </w:rPr>
        <w:t xml:space="preserve">a ujawnionych sprawców było 10 na 122 przestępstwa stwierdzone ogółem. Kolejna kategoria to kradzież cudzej rzeczy, gdzie na 129 przestępstw stwierdzonych 15 to czyny karalne osób nieletnich a w trakcie czynności ujawnionych zostało 11 nieletnich sprawców. </w:t>
      </w:r>
      <w:r w:rsidR="000E7CB1">
        <w:rPr>
          <w:rFonts w:ascii="Times New Roman" w:eastAsia="Times New Roman" w:hAnsi="Times New Roman" w:cs="Times New Roman"/>
          <w:color w:val="000000"/>
          <w:sz w:val="24"/>
          <w:szCs w:val="24"/>
          <w:lang w:val="pl-PL" w:eastAsia="pl-PL" w:bidi="ar-SA"/>
        </w:rPr>
        <w:t xml:space="preserve">W kategoriach przestępstw najcięższych tj. rozbój, kradzież rozbójnicza, wymuszenie rozbójnicze </w:t>
      </w:r>
      <w:r w:rsidR="000D736D">
        <w:rPr>
          <w:rFonts w:ascii="Times New Roman" w:eastAsia="Times New Roman" w:hAnsi="Times New Roman" w:cs="Times New Roman"/>
          <w:color w:val="000000"/>
          <w:sz w:val="24"/>
          <w:szCs w:val="24"/>
          <w:lang w:val="pl-PL" w:eastAsia="pl-PL" w:bidi="ar-SA"/>
        </w:rPr>
        <w:t xml:space="preserve">oraz bójka </w:t>
      </w:r>
      <w:r w:rsidR="001D3389">
        <w:rPr>
          <w:rFonts w:ascii="Times New Roman" w:eastAsia="Times New Roman" w:hAnsi="Times New Roman" w:cs="Times New Roman"/>
          <w:color w:val="000000"/>
          <w:sz w:val="24"/>
          <w:szCs w:val="24"/>
          <w:lang w:val="pl-PL" w:eastAsia="pl-PL" w:bidi="ar-SA"/>
        </w:rPr>
        <w:br/>
      </w:r>
      <w:r w:rsidR="000D736D">
        <w:rPr>
          <w:rFonts w:ascii="Times New Roman" w:eastAsia="Times New Roman" w:hAnsi="Times New Roman" w:cs="Times New Roman"/>
          <w:color w:val="000000"/>
          <w:sz w:val="24"/>
          <w:szCs w:val="24"/>
          <w:lang w:val="pl-PL" w:eastAsia="pl-PL" w:bidi="ar-SA"/>
        </w:rPr>
        <w:t xml:space="preserve">i pobicie udział osób nieletnich także był znaczący gdyż w kategorii rozbój, kradzież rozbójnicza </w:t>
      </w:r>
      <w:r w:rsidR="001D3389">
        <w:rPr>
          <w:rFonts w:ascii="Times New Roman" w:eastAsia="Times New Roman" w:hAnsi="Times New Roman" w:cs="Times New Roman"/>
          <w:color w:val="000000"/>
          <w:sz w:val="24"/>
          <w:szCs w:val="24"/>
          <w:lang w:val="pl-PL" w:eastAsia="pl-PL" w:bidi="ar-SA"/>
        </w:rPr>
        <w:br/>
      </w:r>
      <w:r w:rsidR="000D736D">
        <w:rPr>
          <w:rFonts w:ascii="Times New Roman" w:eastAsia="Times New Roman" w:hAnsi="Times New Roman" w:cs="Times New Roman"/>
          <w:color w:val="000000"/>
          <w:sz w:val="24"/>
          <w:szCs w:val="24"/>
          <w:lang w:val="pl-PL" w:eastAsia="pl-PL" w:bidi="ar-SA"/>
        </w:rPr>
        <w:t xml:space="preserve">i wymuszenie rozbójnicze na 15 przestępstw stwierdzonych  6 dopuściły się osoby nieletnie, ujawnionych zostało 4 sprawców. W kategorii bójka i pobicie na 7 przestępstw, w 1 przypadku sprawcą była osoba nieletnia. Porównując te wartości do lat poprzednich zauważalna jest </w:t>
      </w:r>
      <w:r w:rsidR="002B591C">
        <w:rPr>
          <w:rFonts w:ascii="Times New Roman" w:eastAsia="Times New Roman" w:hAnsi="Times New Roman" w:cs="Times New Roman"/>
          <w:color w:val="000000"/>
          <w:sz w:val="24"/>
          <w:szCs w:val="24"/>
          <w:lang w:val="pl-PL" w:eastAsia="pl-PL" w:bidi="ar-SA"/>
        </w:rPr>
        <w:t xml:space="preserve">poprawa </w:t>
      </w:r>
      <w:r w:rsidR="000507E1">
        <w:rPr>
          <w:rFonts w:ascii="Times New Roman" w:eastAsia="Times New Roman" w:hAnsi="Times New Roman" w:cs="Times New Roman"/>
          <w:color w:val="000000"/>
          <w:sz w:val="24"/>
          <w:szCs w:val="24"/>
          <w:lang w:val="pl-PL" w:eastAsia="pl-PL" w:bidi="ar-SA"/>
        </w:rPr>
        <w:t>sytuacji w kategorii przestępstw kradzież z włamaniem, gdzie w 2018 roku stwierdzono 23 czyny karalne nieletnich i ujawnion</w:t>
      </w:r>
      <w:r w:rsidR="003B7416">
        <w:rPr>
          <w:rFonts w:ascii="Times New Roman" w:eastAsia="Times New Roman" w:hAnsi="Times New Roman" w:cs="Times New Roman"/>
          <w:color w:val="000000"/>
          <w:sz w:val="24"/>
          <w:szCs w:val="24"/>
          <w:lang w:val="pl-PL" w:eastAsia="pl-PL" w:bidi="ar-SA"/>
        </w:rPr>
        <w:t>ych</w:t>
      </w:r>
      <w:r w:rsidR="000507E1">
        <w:rPr>
          <w:rFonts w:ascii="Times New Roman" w:eastAsia="Times New Roman" w:hAnsi="Times New Roman" w:cs="Times New Roman"/>
          <w:color w:val="000000"/>
          <w:sz w:val="24"/>
          <w:szCs w:val="24"/>
          <w:lang w:val="pl-PL" w:eastAsia="pl-PL" w:bidi="ar-SA"/>
        </w:rPr>
        <w:t xml:space="preserve"> 5 sprawców, w 2019 roku wartości te wynosiły już </w:t>
      </w:r>
      <w:r w:rsidR="003B7416">
        <w:rPr>
          <w:rFonts w:ascii="Times New Roman" w:eastAsia="Times New Roman" w:hAnsi="Times New Roman" w:cs="Times New Roman"/>
          <w:color w:val="000000"/>
          <w:sz w:val="24"/>
          <w:szCs w:val="24"/>
          <w:lang w:val="pl-PL" w:eastAsia="pl-PL" w:bidi="ar-SA"/>
        </w:rPr>
        <w:t xml:space="preserve">1 czyn karalny i ujawniony 1 sprawca a w 2020 roku nie stwierdzono udziału osób nieletnich w tej kategorii przestępstw.  </w:t>
      </w:r>
      <w:r w:rsidR="003B7416" w:rsidRPr="006A7475">
        <w:rPr>
          <w:rFonts w:ascii="Times New Roman" w:eastAsia="Times New Roman" w:hAnsi="Times New Roman" w:cs="Times New Roman"/>
          <w:color w:val="000000" w:themeColor="text1"/>
          <w:sz w:val="24"/>
          <w:szCs w:val="24"/>
          <w:lang w:val="pl-PL" w:eastAsia="pl-PL" w:bidi="ar-SA"/>
        </w:rPr>
        <w:t>Nie</w:t>
      </w:r>
      <w:r w:rsidR="00E24F46" w:rsidRPr="006A7475">
        <w:rPr>
          <w:rFonts w:ascii="Times New Roman" w:eastAsia="Times New Roman" w:hAnsi="Times New Roman" w:cs="Times New Roman"/>
          <w:color w:val="000000" w:themeColor="text1"/>
          <w:sz w:val="24"/>
          <w:szCs w:val="24"/>
          <w:lang w:val="pl-PL" w:eastAsia="pl-PL" w:bidi="ar-SA"/>
        </w:rPr>
        <w:t>pokojąco</w:t>
      </w:r>
      <w:r w:rsidR="003B7416" w:rsidRPr="006A7475">
        <w:rPr>
          <w:rFonts w:ascii="Times New Roman" w:eastAsia="Times New Roman" w:hAnsi="Times New Roman" w:cs="Times New Roman"/>
          <w:color w:val="000000" w:themeColor="text1"/>
          <w:sz w:val="24"/>
          <w:szCs w:val="24"/>
          <w:lang w:val="pl-PL" w:eastAsia="pl-PL" w:bidi="ar-SA"/>
        </w:rPr>
        <w:t xml:space="preserve"> natomiast przedstawia się sytuacja w kategorii kradzież cudzej rzeczy</w:t>
      </w:r>
      <w:r w:rsidR="00E24F46" w:rsidRPr="006A7475">
        <w:rPr>
          <w:rFonts w:ascii="Times New Roman" w:eastAsia="Times New Roman" w:hAnsi="Times New Roman" w:cs="Times New Roman"/>
          <w:color w:val="000000" w:themeColor="text1"/>
          <w:sz w:val="24"/>
          <w:szCs w:val="24"/>
          <w:lang w:val="pl-PL" w:eastAsia="pl-PL" w:bidi="ar-SA"/>
        </w:rPr>
        <w:t xml:space="preserve"> gdyż </w:t>
      </w:r>
      <w:r w:rsidR="006A7475">
        <w:rPr>
          <w:rFonts w:ascii="Times New Roman" w:eastAsia="Times New Roman" w:hAnsi="Times New Roman" w:cs="Times New Roman"/>
          <w:color w:val="000000" w:themeColor="text1"/>
          <w:sz w:val="24"/>
          <w:szCs w:val="24"/>
          <w:lang w:val="pl-PL" w:eastAsia="pl-PL" w:bidi="ar-SA"/>
        </w:rPr>
        <w:t xml:space="preserve">udział osób nieletnich w ogólnej ilości przestępstw stwierdzonych w roku 2020 wyniósł </w:t>
      </w:r>
      <w:r w:rsidR="006A7475" w:rsidRPr="006A7475">
        <w:rPr>
          <w:rFonts w:ascii="Times New Roman" w:eastAsia="Times New Roman" w:hAnsi="Times New Roman" w:cs="Times New Roman"/>
          <w:color w:val="000000" w:themeColor="text1"/>
          <w:sz w:val="24"/>
          <w:szCs w:val="24"/>
          <w:lang w:val="pl-PL" w:eastAsia="pl-PL" w:bidi="ar-SA"/>
        </w:rPr>
        <w:t>ok. 11,6%</w:t>
      </w:r>
      <w:r w:rsidR="003B7416" w:rsidRPr="006A7475">
        <w:rPr>
          <w:rFonts w:ascii="Times New Roman" w:eastAsia="Times New Roman" w:hAnsi="Times New Roman" w:cs="Times New Roman"/>
          <w:color w:val="000000" w:themeColor="text1"/>
          <w:sz w:val="24"/>
          <w:szCs w:val="24"/>
          <w:lang w:val="pl-PL" w:eastAsia="pl-PL" w:bidi="ar-SA"/>
        </w:rPr>
        <w:t xml:space="preserve">, gdzie w roku 2018 </w:t>
      </w:r>
      <w:r w:rsidR="006A7475">
        <w:rPr>
          <w:rFonts w:ascii="Times New Roman" w:eastAsia="Times New Roman" w:hAnsi="Times New Roman" w:cs="Times New Roman"/>
          <w:color w:val="000000" w:themeColor="text1"/>
          <w:sz w:val="24"/>
          <w:szCs w:val="24"/>
          <w:lang w:val="pl-PL" w:eastAsia="pl-PL" w:bidi="ar-SA"/>
        </w:rPr>
        <w:t xml:space="preserve">wartość ta wyniosła </w:t>
      </w:r>
      <w:r w:rsidR="006A7475" w:rsidRPr="006A7475">
        <w:rPr>
          <w:rFonts w:ascii="Times New Roman" w:eastAsia="Times New Roman" w:hAnsi="Times New Roman" w:cs="Times New Roman"/>
          <w:color w:val="000000" w:themeColor="text1"/>
          <w:sz w:val="24"/>
          <w:szCs w:val="24"/>
          <w:lang w:val="pl-PL" w:eastAsia="pl-PL" w:bidi="ar-SA"/>
        </w:rPr>
        <w:t>ok. 7,7% a</w:t>
      </w:r>
      <w:r w:rsidR="00220E1D" w:rsidRPr="006A7475">
        <w:rPr>
          <w:rFonts w:ascii="Times New Roman" w:eastAsia="Times New Roman" w:hAnsi="Times New Roman" w:cs="Times New Roman"/>
          <w:color w:val="000000" w:themeColor="text1"/>
          <w:sz w:val="24"/>
          <w:szCs w:val="24"/>
          <w:lang w:val="pl-PL" w:eastAsia="pl-PL" w:bidi="ar-SA"/>
        </w:rPr>
        <w:t xml:space="preserve"> w 2019 </w:t>
      </w:r>
      <w:r w:rsidR="006A7475" w:rsidRPr="006A7475">
        <w:rPr>
          <w:rFonts w:ascii="Times New Roman" w:eastAsia="Times New Roman" w:hAnsi="Times New Roman" w:cs="Times New Roman"/>
          <w:color w:val="000000" w:themeColor="text1"/>
          <w:sz w:val="24"/>
          <w:szCs w:val="24"/>
          <w:lang w:val="pl-PL" w:eastAsia="pl-PL" w:bidi="ar-SA"/>
        </w:rPr>
        <w:t>ok. 5,6%</w:t>
      </w:r>
      <w:r w:rsidR="00E24F46" w:rsidRPr="006A7475">
        <w:rPr>
          <w:rFonts w:ascii="Times New Roman" w:eastAsia="Times New Roman" w:hAnsi="Times New Roman" w:cs="Times New Roman"/>
          <w:color w:val="000000" w:themeColor="text1"/>
          <w:sz w:val="24"/>
          <w:szCs w:val="24"/>
          <w:lang w:val="pl-PL" w:eastAsia="pl-PL" w:bidi="ar-SA"/>
        </w:rPr>
        <w:t xml:space="preserve">. </w:t>
      </w:r>
      <w:r w:rsidR="006A7475">
        <w:rPr>
          <w:rFonts w:ascii="Times New Roman" w:eastAsia="Times New Roman" w:hAnsi="Times New Roman" w:cs="Times New Roman"/>
          <w:color w:val="000000" w:themeColor="text1"/>
          <w:sz w:val="24"/>
          <w:szCs w:val="24"/>
          <w:lang w:val="pl-PL" w:eastAsia="pl-PL" w:bidi="ar-SA"/>
        </w:rPr>
        <w:t>W pozostały kategoriach przestępstw wartości rok do roku utrzymują się na podobnym poziomie z niewielkimi różnicami</w:t>
      </w:r>
      <w:r w:rsidR="0003202A">
        <w:rPr>
          <w:rFonts w:ascii="Times New Roman" w:eastAsia="Times New Roman" w:hAnsi="Times New Roman" w:cs="Times New Roman"/>
          <w:color w:val="000000" w:themeColor="text1"/>
          <w:sz w:val="24"/>
          <w:szCs w:val="24"/>
          <w:lang w:val="pl-PL" w:eastAsia="pl-PL" w:bidi="ar-SA"/>
        </w:rPr>
        <w:t xml:space="preserve">. </w:t>
      </w:r>
    </w:p>
    <w:p w:rsidR="00BA06E3" w:rsidRPr="00BA06E3" w:rsidRDefault="00BA06E3" w:rsidP="00BA06E3">
      <w:pPr>
        <w:suppressAutoHyphens w:val="0"/>
        <w:spacing w:before="100" w:beforeAutospacing="1" w:after="0" w:line="360" w:lineRule="auto"/>
        <w:jc w:val="both"/>
        <w:rPr>
          <w:rFonts w:ascii="Times New Roman" w:eastAsia="Times New Roman" w:hAnsi="Times New Roman" w:cs="Times New Roman"/>
          <w:b/>
          <w:color w:val="000000"/>
          <w:sz w:val="24"/>
          <w:szCs w:val="24"/>
          <w:lang w:val="pl-PL" w:eastAsia="pl-PL" w:bidi="ar-SA"/>
        </w:rPr>
      </w:pPr>
      <w:r w:rsidRPr="00BA06E3">
        <w:rPr>
          <w:rFonts w:ascii="Times New Roman" w:eastAsia="Times New Roman" w:hAnsi="Times New Roman" w:cs="Times New Roman"/>
          <w:b/>
          <w:color w:val="000000"/>
          <w:sz w:val="24"/>
          <w:szCs w:val="24"/>
          <w:lang w:val="pl-PL" w:eastAsia="pl-PL" w:bidi="ar-SA"/>
        </w:rPr>
        <w:lastRenderedPageBreak/>
        <w:t>Demoralizacja nieletniego</w:t>
      </w:r>
    </w:p>
    <w:p w:rsidR="00DF212C" w:rsidRDefault="00DF212C" w:rsidP="00D80AF5">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r w:rsidRPr="00DF212C">
        <w:rPr>
          <w:rFonts w:ascii="Times New Roman" w:eastAsia="Times New Roman" w:hAnsi="Times New Roman" w:cs="Times New Roman"/>
          <w:color w:val="000000"/>
          <w:sz w:val="24"/>
          <w:szCs w:val="24"/>
          <w:lang w:val="pl-PL" w:eastAsia="pl-PL" w:bidi="ar-SA"/>
        </w:rPr>
        <w:t xml:space="preserve">W minionym roku </w:t>
      </w:r>
      <w:r w:rsidR="00A82FCA">
        <w:rPr>
          <w:rFonts w:ascii="Times New Roman" w:eastAsia="Times New Roman" w:hAnsi="Times New Roman" w:cs="Times New Roman"/>
          <w:color w:val="000000"/>
          <w:sz w:val="24"/>
          <w:szCs w:val="24"/>
          <w:lang w:val="pl-PL" w:eastAsia="pl-PL" w:bidi="ar-SA"/>
        </w:rPr>
        <w:t>w Komendzie Powiatowej Policji w Stalowej Woli 123 razy podejmowano czynności z uwagi na ujawnione przejawy demoralizacji nieletniego</w:t>
      </w:r>
      <w:r w:rsidR="0003202A">
        <w:rPr>
          <w:rFonts w:ascii="Times New Roman" w:eastAsia="Times New Roman" w:hAnsi="Times New Roman" w:cs="Times New Roman"/>
          <w:color w:val="000000"/>
          <w:sz w:val="24"/>
          <w:szCs w:val="24"/>
          <w:lang w:val="pl-PL" w:eastAsia="pl-PL" w:bidi="ar-SA"/>
        </w:rPr>
        <w:t>.</w:t>
      </w:r>
      <w:r w:rsidR="00A82FCA">
        <w:rPr>
          <w:rFonts w:ascii="Times New Roman" w:eastAsia="Times New Roman" w:hAnsi="Times New Roman" w:cs="Times New Roman"/>
          <w:color w:val="000000"/>
          <w:sz w:val="24"/>
          <w:szCs w:val="24"/>
          <w:lang w:val="pl-PL" w:eastAsia="pl-PL" w:bidi="ar-SA"/>
        </w:rPr>
        <w:t xml:space="preserve"> </w:t>
      </w:r>
      <w:r w:rsidR="0003202A">
        <w:rPr>
          <w:rFonts w:ascii="Times New Roman" w:eastAsia="Times New Roman" w:hAnsi="Times New Roman" w:cs="Times New Roman"/>
          <w:color w:val="000000"/>
          <w:sz w:val="24"/>
          <w:szCs w:val="24"/>
          <w:lang w:val="pl-PL" w:eastAsia="pl-PL" w:bidi="ar-SA"/>
        </w:rPr>
        <w:t>W</w:t>
      </w:r>
      <w:r w:rsidR="00A82FCA">
        <w:rPr>
          <w:rFonts w:ascii="Times New Roman" w:eastAsia="Times New Roman" w:hAnsi="Times New Roman" w:cs="Times New Roman"/>
          <w:color w:val="000000"/>
          <w:sz w:val="24"/>
          <w:szCs w:val="24"/>
          <w:lang w:val="pl-PL" w:eastAsia="pl-PL" w:bidi="ar-SA"/>
        </w:rPr>
        <w:t xml:space="preserve"> 28 przypad</w:t>
      </w:r>
      <w:r w:rsidR="0003202A">
        <w:rPr>
          <w:rFonts w:ascii="Times New Roman" w:eastAsia="Times New Roman" w:hAnsi="Times New Roman" w:cs="Times New Roman"/>
          <w:color w:val="000000"/>
          <w:sz w:val="24"/>
          <w:szCs w:val="24"/>
          <w:lang w:val="pl-PL" w:eastAsia="pl-PL" w:bidi="ar-SA"/>
        </w:rPr>
        <w:t xml:space="preserve">kach czynności dotyczyły sprawców wykroczeń z których najliczniejszą grupę stanowili sprawcy kradzieży sklepowych </w:t>
      </w:r>
      <w:r w:rsidRPr="00DF212C">
        <w:rPr>
          <w:rFonts w:ascii="Times New Roman" w:eastAsia="Times New Roman" w:hAnsi="Times New Roman" w:cs="Times New Roman"/>
          <w:color w:val="000000"/>
          <w:sz w:val="24"/>
          <w:szCs w:val="24"/>
          <w:lang w:val="pl-PL" w:eastAsia="pl-PL" w:bidi="ar-SA"/>
        </w:rPr>
        <w:t>tj</w:t>
      </w:r>
      <w:r w:rsidR="00A82FCA">
        <w:rPr>
          <w:rFonts w:ascii="Times New Roman" w:eastAsia="Times New Roman" w:hAnsi="Times New Roman" w:cs="Times New Roman"/>
          <w:color w:val="000000"/>
          <w:sz w:val="24"/>
          <w:szCs w:val="24"/>
          <w:lang w:val="pl-PL" w:eastAsia="pl-PL" w:bidi="ar-SA"/>
        </w:rPr>
        <w:t xml:space="preserve">. - art. 119 </w:t>
      </w:r>
      <w:r w:rsidR="00F1615B">
        <w:rPr>
          <w:rFonts w:ascii="Times New Roman" w:eastAsia="Times New Roman" w:hAnsi="Times New Roman" w:cs="Times New Roman"/>
          <w:color w:val="000000"/>
          <w:sz w:val="24"/>
          <w:szCs w:val="24"/>
          <w:lang w:val="pl-PL" w:eastAsia="pl-PL" w:bidi="ar-SA"/>
        </w:rPr>
        <w:t>kw.</w:t>
      </w:r>
      <w:r w:rsidR="00A82FCA">
        <w:rPr>
          <w:rFonts w:ascii="Times New Roman" w:eastAsia="Times New Roman" w:hAnsi="Times New Roman" w:cs="Times New Roman"/>
          <w:color w:val="000000"/>
          <w:sz w:val="24"/>
          <w:szCs w:val="24"/>
          <w:lang w:val="pl-PL" w:eastAsia="pl-PL" w:bidi="ar-SA"/>
        </w:rPr>
        <w:t xml:space="preserve"> – 14 p</w:t>
      </w:r>
      <w:r w:rsidR="0003202A">
        <w:rPr>
          <w:rFonts w:ascii="Times New Roman" w:eastAsia="Times New Roman" w:hAnsi="Times New Roman" w:cs="Times New Roman"/>
          <w:color w:val="000000"/>
          <w:sz w:val="24"/>
          <w:szCs w:val="24"/>
          <w:lang w:val="pl-PL" w:eastAsia="pl-PL" w:bidi="ar-SA"/>
        </w:rPr>
        <w:t xml:space="preserve">ostępowań. </w:t>
      </w:r>
      <w:r w:rsidR="002810C4">
        <w:rPr>
          <w:rFonts w:ascii="Times New Roman" w:eastAsia="Times New Roman" w:hAnsi="Times New Roman" w:cs="Times New Roman"/>
          <w:color w:val="000000"/>
          <w:sz w:val="24"/>
          <w:szCs w:val="24"/>
          <w:lang w:val="pl-PL" w:eastAsia="pl-PL" w:bidi="ar-SA"/>
        </w:rPr>
        <w:t xml:space="preserve">Pozostałe przypadki to głównie młode osoby pod wpływem alkoholu i sprawiający problemy wychowawcze w </w:t>
      </w:r>
      <w:r w:rsidR="00E059EB">
        <w:rPr>
          <w:rFonts w:ascii="Times New Roman" w:eastAsia="Times New Roman" w:hAnsi="Times New Roman" w:cs="Times New Roman"/>
          <w:color w:val="000000"/>
          <w:sz w:val="24"/>
          <w:szCs w:val="24"/>
          <w:lang w:val="pl-PL" w:eastAsia="pl-PL" w:bidi="ar-SA"/>
        </w:rPr>
        <w:t>miejscu zamieszkania i w szkole m.in.:</w:t>
      </w:r>
    </w:p>
    <w:p w:rsidR="00E059EB" w:rsidRPr="00E059EB" w:rsidRDefault="00E059EB" w:rsidP="00E059EB">
      <w:pPr>
        <w:pStyle w:val="Akapitzlist"/>
        <w:numPr>
          <w:ilvl w:val="0"/>
          <w:numId w:val="35"/>
        </w:numPr>
        <w:suppressAutoHyphens w:val="0"/>
        <w:spacing w:before="100" w:beforeAutospacing="1" w:after="0" w:line="360" w:lineRule="auto"/>
        <w:jc w:val="both"/>
        <w:rPr>
          <w:rFonts w:ascii="Times New Roman" w:eastAsia="Times New Roman" w:hAnsi="Times New Roman" w:cs="Times New Roman"/>
          <w:color w:val="000000"/>
          <w:sz w:val="24"/>
          <w:szCs w:val="24"/>
          <w:lang w:val="pl-PL" w:eastAsia="pl-PL" w:bidi="ar-SA"/>
        </w:rPr>
      </w:pPr>
      <w:r w:rsidRPr="00E059EB">
        <w:rPr>
          <w:rFonts w:ascii="Times New Roman" w:eastAsia="Times New Roman" w:hAnsi="Times New Roman" w:cs="Times New Roman"/>
          <w:color w:val="000000"/>
          <w:sz w:val="24"/>
          <w:szCs w:val="24"/>
          <w:lang w:val="pl-PL" w:eastAsia="pl-PL" w:bidi="ar-SA"/>
        </w:rPr>
        <w:t>odnotowano 2 przypadki ucieczki nieletniego z domu rodzinnego oraz 1 przypadek ucieczki z pl</w:t>
      </w:r>
      <w:r>
        <w:rPr>
          <w:rFonts w:ascii="Times New Roman" w:eastAsia="Times New Roman" w:hAnsi="Times New Roman" w:cs="Times New Roman"/>
          <w:color w:val="000000"/>
          <w:sz w:val="24"/>
          <w:szCs w:val="24"/>
          <w:lang w:val="pl-PL" w:eastAsia="pl-PL" w:bidi="ar-SA"/>
        </w:rPr>
        <w:t>acówek opiekuńczo-wychowawczych,</w:t>
      </w:r>
      <w:r w:rsidRPr="00E059EB">
        <w:rPr>
          <w:rFonts w:ascii="Times New Roman" w:eastAsia="Times New Roman" w:hAnsi="Times New Roman" w:cs="Times New Roman"/>
          <w:color w:val="000000"/>
          <w:sz w:val="24"/>
          <w:szCs w:val="24"/>
          <w:lang w:val="pl-PL" w:eastAsia="pl-PL" w:bidi="ar-SA"/>
        </w:rPr>
        <w:t xml:space="preserve"> </w:t>
      </w:r>
    </w:p>
    <w:p w:rsidR="002810C4" w:rsidRDefault="00E059EB" w:rsidP="00E059EB">
      <w:pPr>
        <w:pStyle w:val="Akapitzlist"/>
        <w:numPr>
          <w:ilvl w:val="0"/>
          <w:numId w:val="35"/>
        </w:numPr>
        <w:suppressAutoHyphens w:val="0"/>
        <w:spacing w:before="100" w:beforeAutospacing="1" w:after="0" w:line="360" w:lineRule="auto"/>
        <w:jc w:val="both"/>
        <w:rPr>
          <w:rFonts w:ascii="Times New Roman" w:eastAsia="Times New Roman" w:hAnsi="Times New Roman" w:cs="Times New Roman"/>
          <w:color w:val="000000"/>
          <w:sz w:val="24"/>
          <w:szCs w:val="24"/>
          <w:lang w:val="pl-PL" w:eastAsia="pl-PL" w:bidi="ar-SA"/>
        </w:rPr>
      </w:pPr>
      <w:r w:rsidRPr="002810C4">
        <w:rPr>
          <w:rFonts w:ascii="Times New Roman" w:eastAsia="Times New Roman" w:hAnsi="Times New Roman" w:cs="Times New Roman"/>
          <w:color w:val="000000"/>
          <w:sz w:val="24"/>
          <w:szCs w:val="24"/>
          <w:lang w:val="pl-PL" w:eastAsia="pl-PL" w:bidi="ar-SA"/>
        </w:rPr>
        <w:t>ujawniono 21 nieletnich pod wpływem alkoholu</w:t>
      </w:r>
      <w:r w:rsidR="002810C4" w:rsidRPr="002810C4">
        <w:rPr>
          <w:rFonts w:ascii="Times New Roman" w:eastAsia="Times New Roman" w:hAnsi="Times New Roman" w:cs="Times New Roman"/>
          <w:color w:val="000000"/>
          <w:sz w:val="24"/>
          <w:szCs w:val="24"/>
          <w:lang w:val="pl-PL" w:eastAsia="pl-PL" w:bidi="ar-SA"/>
        </w:rPr>
        <w:t>,</w:t>
      </w:r>
      <w:r w:rsidRPr="002810C4">
        <w:rPr>
          <w:rFonts w:ascii="Times New Roman" w:eastAsia="Times New Roman" w:hAnsi="Times New Roman" w:cs="Times New Roman"/>
          <w:color w:val="000000"/>
          <w:sz w:val="24"/>
          <w:szCs w:val="24"/>
          <w:lang w:val="pl-PL" w:eastAsia="pl-PL" w:bidi="ar-SA"/>
        </w:rPr>
        <w:t xml:space="preserve">  </w:t>
      </w:r>
    </w:p>
    <w:p w:rsidR="00E059EB" w:rsidRPr="002810C4" w:rsidRDefault="002810C4" w:rsidP="002810C4">
      <w:pPr>
        <w:pStyle w:val="Akapitzlist"/>
        <w:numPr>
          <w:ilvl w:val="0"/>
          <w:numId w:val="35"/>
        </w:numPr>
        <w:suppressAutoHyphens w:val="0"/>
        <w:spacing w:before="100" w:beforeAutospacing="1" w:after="0"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 xml:space="preserve">ujawniono 40 czynów karalnych popełnionych przez nieletnich </w:t>
      </w:r>
      <w:r w:rsidR="00E059EB" w:rsidRPr="002810C4">
        <w:rPr>
          <w:rFonts w:ascii="Times New Roman" w:eastAsia="Times New Roman" w:hAnsi="Times New Roman" w:cs="Times New Roman"/>
          <w:color w:val="000000"/>
          <w:sz w:val="24"/>
          <w:szCs w:val="24"/>
          <w:lang w:val="pl-PL" w:eastAsia="pl-PL" w:bidi="ar-SA"/>
        </w:rPr>
        <w:t xml:space="preserve">z Ustawy </w:t>
      </w:r>
      <w:r w:rsidR="00F1615B">
        <w:rPr>
          <w:rFonts w:ascii="Times New Roman" w:eastAsia="Times New Roman" w:hAnsi="Times New Roman" w:cs="Times New Roman"/>
          <w:color w:val="000000"/>
          <w:sz w:val="24"/>
          <w:szCs w:val="24"/>
          <w:lang w:val="pl-PL" w:eastAsia="pl-PL" w:bidi="ar-SA"/>
        </w:rPr>
        <w:br/>
      </w:r>
      <w:r w:rsidR="00E059EB" w:rsidRPr="002810C4">
        <w:rPr>
          <w:rFonts w:ascii="Times New Roman" w:eastAsia="Times New Roman" w:hAnsi="Times New Roman" w:cs="Times New Roman"/>
          <w:color w:val="000000"/>
          <w:sz w:val="24"/>
          <w:szCs w:val="24"/>
          <w:lang w:val="pl-PL" w:eastAsia="pl-PL" w:bidi="ar-SA"/>
        </w:rPr>
        <w:t>o</w:t>
      </w:r>
      <w:r>
        <w:rPr>
          <w:rFonts w:ascii="Times New Roman" w:eastAsia="Times New Roman" w:hAnsi="Times New Roman" w:cs="Times New Roman"/>
          <w:color w:val="000000"/>
          <w:sz w:val="24"/>
          <w:szCs w:val="24"/>
          <w:lang w:val="pl-PL" w:eastAsia="pl-PL" w:bidi="ar-SA"/>
        </w:rPr>
        <w:t xml:space="preserve"> przeciwdziałaniu narkomanii.</w:t>
      </w:r>
    </w:p>
    <w:p w:rsidR="00283FB1" w:rsidRDefault="0003202A" w:rsidP="00283FB1">
      <w:pPr>
        <w:suppressAutoHyphens w:val="0"/>
        <w:spacing w:before="100" w:beforeAutospacing="1" w:after="0"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Najczęściej motywem działania</w:t>
      </w:r>
      <w:r w:rsidR="00C0130B" w:rsidRPr="00C0130B">
        <w:rPr>
          <w:rFonts w:ascii="Times New Roman" w:eastAsia="Times New Roman" w:hAnsi="Times New Roman" w:cs="Times New Roman"/>
          <w:color w:val="000000"/>
          <w:sz w:val="24"/>
          <w:szCs w:val="24"/>
          <w:lang w:val="pl-PL" w:eastAsia="pl-PL" w:bidi="ar-SA"/>
        </w:rPr>
        <w:t xml:space="preserve"> nieletnich</w:t>
      </w:r>
      <w:r>
        <w:rPr>
          <w:rFonts w:ascii="Times New Roman" w:eastAsia="Times New Roman" w:hAnsi="Times New Roman" w:cs="Times New Roman"/>
          <w:color w:val="000000"/>
          <w:sz w:val="24"/>
          <w:szCs w:val="24"/>
          <w:lang w:val="pl-PL" w:eastAsia="pl-PL" w:bidi="ar-SA"/>
        </w:rPr>
        <w:t xml:space="preserve"> była </w:t>
      </w:r>
      <w:r w:rsidR="00C0130B" w:rsidRPr="00C0130B">
        <w:rPr>
          <w:rFonts w:ascii="Times New Roman" w:eastAsia="Times New Roman" w:hAnsi="Times New Roman" w:cs="Times New Roman"/>
          <w:color w:val="000000"/>
          <w:sz w:val="24"/>
          <w:szCs w:val="24"/>
          <w:lang w:val="pl-PL" w:eastAsia="pl-PL" w:bidi="ar-SA"/>
        </w:rPr>
        <w:t xml:space="preserve">chęć zdobycia korzyści majątkowych, zaimponowania </w:t>
      </w:r>
      <w:r>
        <w:rPr>
          <w:rFonts w:ascii="Times New Roman" w:eastAsia="Times New Roman" w:hAnsi="Times New Roman" w:cs="Times New Roman"/>
          <w:color w:val="000000"/>
          <w:sz w:val="24"/>
          <w:szCs w:val="24"/>
          <w:lang w:val="pl-PL" w:eastAsia="pl-PL" w:bidi="ar-SA"/>
        </w:rPr>
        <w:t>rówieśnikom,</w:t>
      </w:r>
      <w:r w:rsidR="00283FB1">
        <w:rPr>
          <w:rFonts w:ascii="Times New Roman" w:eastAsia="Times New Roman" w:hAnsi="Times New Roman" w:cs="Times New Roman"/>
          <w:color w:val="000000"/>
          <w:sz w:val="24"/>
          <w:szCs w:val="24"/>
          <w:lang w:val="pl-PL" w:eastAsia="pl-PL" w:bidi="ar-SA"/>
        </w:rPr>
        <w:t xml:space="preserve"> namowa kolegów,</w:t>
      </w:r>
      <w:r w:rsidR="00C0130B" w:rsidRPr="00C0130B">
        <w:rPr>
          <w:rFonts w:ascii="Times New Roman" w:eastAsia="Times New Roman" w:hAnsi="Times New Roman" w:cs="Times New Roman"/>
          <w:color w:val="000000"/>
          <w:sz w:val="24"/>
          <w:szCs w:val="24"/>
          <w:lang w:val="pl-PL" w:eastAsia="pl-PL" w:bidi="ar-SA"/>
        </w:rPr>
        <w:t xml:space="preserve"> poczucie bezkarności</w:t>
      </w:r>
      <w:r>
        <w:rPr>
          <w:rFonts w:ascii="Times New Roman" w:eastAsia="Times New Roman" w:hAnsi="Times New Roman" w:cs="Times New Roman"/>
          <w:color w:val="000000"/>
          <w:sz w:val="24"/>
          <w:szCs w:val="24"/>
          <w:lang w:val="pl-PL" w:eastAsia="pl-PL" w:bidi="ar-SA"/>
        </w:rPr>
        <w:t xml:space="preserve"> oraz problemy rodzinne</w:t>
      </w:r>
      <w:r w:rsidR="00283FB1">
        <w:rPr>
          <w:rFonts w:ascii="Times New Roman" w:eastAsia="Times New Roman" w:hAnsi="Times New Roman" w:cs="Times New Roman"/>
          <w:color w:val="000000"/>
          <w:sz w:val="24"/>
          <w:szCs w:val="24"/>
          <w:lang w:val="pl-PL" w:eastAsia="pl-PL" w:bidi="ar-SA"/>
        </w:rPr>
        <w:t xml:space="preserve"> tj.:</w:t>
      </w:r>
      <w:r w:rsidR="00C0130B" w:rsidRPr="00C0130B">
        <w:rPr>
          <w:rFonts w:ascii="Times New Roman" w:eastAsia="Times New Roman" w:hAnsi="Times New Roman" w:cs="Times New Roman"/>
          <w:color w:val="000000"/>
          <w:sz w:val="24"/>
          <w:szCs w:val="24"/>
          <w:lang w:val="pl-PL" w:eastAsia="pl-PL" w:bidi="ar-SA"/>
        </w:rPr>
        <w:t xml:space="preserve"> </w:t>
      </w:r>
    </w:p>
    <w:p w:rsidR="00C0130B" w:rsidRPr="00283FB1" w:rsidRDefault="00283FB1" w:rsidP="00F1615B">
      <w:pPr>
        <w:pStyle w:val="Akapitzlist"/>
        <w:numPr>
          <w:ilvl w:val="0"/>
          <w:numId w:val="38"/>
        </w:numPr>
        <w:suppressAutoHyphens w:val="0"/>
        <w:spacing w:before="100" w:beforeAutospacing="1" w:after="0" w:line="360" w:lineRule="auto"/>
        <w:ind w:firstLine="273"/>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niewłaściwa atmosfera</w:t>
      </w:r>
      <w:r w:rsidR="00C0130B" w:rsidRPr="00283FB1">
        <w:rPr>
          <w:rFonts w:ascii="Times New Roman" w:eastAsia="Times New Roman" w:hAnsi="Times New Roman" w:cs="Times New Roman"/>
          <w:color w:val="000000"/>
          <w:sz w:val="24"/>
          <w:szCs w:val="24"/>
          <w:lang w:val="pl-PL" w:eastAsia="pl-PL" w:bidi="ar-SA"/>
        </w:rPr>
        <w:t xml:space="preserve"> życia rodzinnego związan</w:t>
      </w:r>
      <w:r>
        <w:rPr>
          <w:rFonts w:ascii="Times New Roman" w:eastAsia="Times New Roman" w:hAnsi="Times New Roman" w:cs="Times New Roman"/>
          <w:color w:val="000000"/>
          <w:sz w:val="24"/>
          <w:szCs w:val="24"/>
          <w:lang w:val="pl-PL" w:eastAsia="pl-PL" w:bidi="ar-SA"/>
        </w:rPr>
        <w:t>a</w:t>
      </w:r>
      <w:r w:rsidR="00C0130B" w:rsidRPr="00283FB1">
        <w:rPr>
          <w:rFonts w:ascii="Times New Roman" w:eastAsia="Times New Roman" w:hAnsi="Times New Roman" w:cs="Times New Roman"/>
          <w:color w:val="000000"/>
          <w:sz w:val="24"/>
          <w:szCs w:val="24"/>
          <w:lang w:val="pl-PL" w:eastAsia="pl-PL" w:bidi="ar-SA"/>
        </w:rPr>
        <w:t xml:space="preserve"> ze złym pożyciem rodziców</w:t>
      </w:r>
      <w:r>
        <w:rPr>
          <w:rFonts w:ascii="Times New Roman" w:eastAsia="Times New Roman" w:hAnsi="Times New Roman" w:cs="Times New Roman"/>
          <w:color w:val="000000"/>
          <w:sz w:val="24"/>
          <w:szCs w:val="24"/>
          <w:lang w:val="pl-PL" w:eastAsia="pl-PL" w:bidi="ar-SA"/>
        </w:rPr>
        <w:t>,</w:t>
      </w:r>
    </w:p>
    <w:p w:rsidR="00C0130B" w:rsidRDefault="00283FB1" w:rsidP="00F1615B">
      <w:pPr>
        <w:pStyle w:val="Akapitzlist"/>
        <w:numPr>
          <w:ilvl w:val="0"/>
          <w:numId w:val="17"/>
        </w:numPr>
        <w:suppressAutoHyphens w:val="0"/>
        <w:spacing w:before="100" w:beforeAutospacing="1" w:after="0" w:line="360" w:lineRule="auto"/>
        <w:ind w:firstLine="273"/>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rozbita</w:t>
      </w:r>
      <w:r w:rsidR="00C0130B" w:rsidRPr="00C0130B">
        <w:rPr>
          <w:rFonts w:ascii="Times New Roman" w:eastAsia="Times New Roman" w:hAnsi="Times New Roman" w:cs="Times New Roman"/>
          <w:color w:val="000000"/>
          <w:sz w:val="24"/>
          <w:szCs w:val="24"/>
          <w:lang w:val="pl-PL" w:eastAsia="pl-PL" w:bidi="ar-SA"/>
        </w:rPr>
        <w:t xml:space="preserve"> rodzin</w:t>
      </w:r>
      <w:r>
        <w:rPr>
          <w:rFonts w:ascii="Times New Roman" w:eastAsia="Times New Roman" w:hAnsi="Times New Roman" w:cs="Times New Roman"/>
          <w:color w:val="000000"/>
          <w:sz w:val="24"/>
          <w:szCs w:val="24"/>
          <w:lang w:val="pl-PL" w:eastAsia="pl-PL" w:bidi="ar-SA"/>
        </w:rPr>
        <w:t>a,</w:t>
      </w:r>
    </w:p>
    <w:p w:rsidR="00C0130B" w:rsidRDefault="00C0130B" w:rsidP="00F1615B">
      <w:pPr>
        <w:pStyle w:val="Akapitzlist"/>
        <w:numPr>
          <w:ilvl w:val="0"/>
          <w:numId w:val="17"/>
        </w:numPr>
        <w:suppressAutoHyphens w:val="0"/>
        <w:spacing w:before="100" w:beforeAutospacing="1" w:after="0" w:line="360" w:lineRule="auto"/>
        <w:ind w:firstLine="273"/>
        <w:jc w:val="both"/>
        <w:rPr>
          <w:rFonts w:ascii="Times New Roman" w:eastAsia="Times New Roman" w:hAnsi="Times New Roman" w:cs="Times New Roman"/>
          <w:color w:val="000000"/>
          <w:sz w:val="24"/>
          <w:szCs w:val="24"/>
          <w:lang w:val="pl-PL" w:eastAsia="pl-PL" w:bidi="ar-SA"/>
        </w:rPr>
      </w:pPr>
      <w:r w:rsidRPr="00C0130B">
        <w:rPr>
          <w:rFonts w:ascii="Times New Roman" w:eastAsia="Times New Roman" w:hAnsi="Times New Roman" w:cs="Times New Roman"/>
          <w:color w:val="000000"/>
          <w:sz w:val="24"/>
          <w:szCs w:val="24"/>
          <w:lang w:val="pl-PL" w:eastAsia="pl-PL" w:bidi="ar-SA"/>
        </w:rPr>
        <w:t>niewłaściwy stosunek</w:t>
      </w:r>
      <w:r w:rsidR="00283FB1">
        <w:rPr>
          <w:rFonts w:ascii="Times New Roman" w:eastAsia="Times New Roman" w:hAnsi="Times New Roman" w:cs="Times New Roman"/>
          <w:color w:val="000000"/>
          <w:sz w:val="24"/>
          <w:szCs w:val="24"/>
          <w:lang w:val="pl-PL" w:eastAsia="pl-PL" w:bidi="ar-SA"/>
        </w:rPr>
        <w:t xml:space="preserve"> rodziców</w:t>
      </w:r>
      <w:r w:rsidRPr="00C0130B">
        <w:rPr>
          <w:rFonts w:ascii="Times New Roman" w:eastAsia="Times New Roman" w:hAnsi="Times New Roman" w:cs="Times New Roman"/>
          <w:color w:val="000000"/>
          <w:sz w:val="24"/>
          <w:szCs w:val="24"/>
          <w:lang w:val="pl-PL" w:eastAsia="pl-PL" w:bidi="ar-SA"/>
        </w:rPr>
        <w:t xml:space="preserve"> do dzieci</w:t>
      </w:r>
      <w:r w:rsidR="00283FB1">
        <w:rPr>
          <w:rFonts w:ascii="Times New Roman" w:eastAsia="Times New Roman" w:hAnsi="Times New Roman" w:cs="Times New Roman"/>
          <w:color w:val="000000"/>
          <w:sz w:val="24"/>
          <w:szCs w:val="24"/>
          <w:lang w:val="pl-PL" w:eastAsia="pl-PL" w:bidi="ar-SA"/>
        </w:rPr>
        <w:t>,</w:t>
      </w:r>
    </w:p>
    <w:p w:rsidR="00C0130B" w:rsidRDefault="00C0130B" w:rsidP="00F1615B">
      <w:pPr>
        <w:pStyle w:val="Akapitzlist"/>
        <w:numPr>
          <w:ilvl w:val="0"/>
          <w:numId w:val="17"/>
        </w:numPr>
        <w:suppressAutoHyphens w:val="0"/>
        <w:spacing w:before="100" w:beforeAutospacing="1" w:after="0" w:line="360" w:lineRule="auto"/>
        <w:ind w:firstLine="273"/>
        <w:jc w:val="both"/>
        <w:rPr>
          <w:rFonts w:ascii="Times New Roman" w:eastAsia="Times New Roman" w:hAnsi="Times New Roman" w:cs="Times New Roman"/>
          <w:color w:val="000000"/>
          <w:sz w:val="24"/>
          <w:szCs w:val="24"/>
          <w:lang w:val="pl-PL" w:eastAsia="pl-PL" w:bidi="ar-SA"/>
        </w:rPr>
      </w:pPr>
      <w:r w:rsidRPr="00C0130B">
        <w:rPr>
          <w:rFonts w:ascii="Times New Roman" w:eastAsia="Times New Roman" w:hAnsi="Times New Roman" w:cs="Times New Roman"/>
          <w:color w:val="000000"/>
          <w:sz w:val="24"/>
          <w:szCs w:val="24"/>
          <w:lang w:val="pl-PL" w:eastAsia="pl-PL" w:bidi="ar-SA"/>
        </w:rPr>
        <w:t>brak dostatecznej opieki nad dzie</w:t>
      </w:r>
      <w:r w:rsidR="00283FB1">
        <w:rPr>
          <w:rFonts w:ascii="Times New Roman" w:eastAsia="Times New Roman" w:hAnsi="Times New Roman" w:cs="Times New Roman"/>
          <w:color w:val="000000"/>
          <w:sz w:val="24"/>
          <w:szCs w:val="24"/>
          <w:lang w:val="pl-PL" w:eastAsia="pl-PL" w:bidi="ar-SA"/>
        </w:rPr>
        <w:t>ćmi</w:t>
      </w:r>
      <w:r w:rsidRPr="00C0130B">
        <w:rPr>
          <w:rFonts w:ascii="Times New Roman" w:eastAsia="Times New Roman" w:hAnsi="Times New Roman" w:cs="Times New Roman"/>
          <w:color w:val="000000"/>
          <w:sz w:val="24"/>
          <w:szCs w:val="24"/>
          <w:lang w:val="pl-PL" w:eastAsia="pl-PL" w:bidi="ar-SA"/>
        </w:rPr>
        <w:t xml:space="preserve"> spowodowany często pracą zarobkową poza granicami kraju</w:t>
      </w:r>
      <w:r w:rsidR="00283FB1">
        <w:rPr>
          <w:rFonts w:ascii="Times New Roman" w:eastAsia="Times New Roman" w:hAnsi="Times New Roman" w:cs="Times New Roman"/>
          <w:color w:val="000000"/>
          <w:sz w:val="24"/>
          <w:szCs w:val="24"/>
          <w:lang w:val="pl-PL" w:eastAsia="pl-PL" w:bidi="ar-SA"/>
        </w:rPr>
        <w:t>,</w:t>
      </w:r>
    </w:p>
    <w:p w:rsidR="00C0130B" w:rsidRDefault="00C0130B" w:rsidP="00F1615B">
      <w:pPr>
        <w:pStyle w:val="Akapitzlist"/>
        <w:numPr>
          <w:ilvl w:val="0"/>
          <w:numId w:val="17"/>
        </w:numPr>
        <w:suppressAutoHyphens w:val="0"/>
        <w:spacing w:before="100" w:beforeAutospacing="1" w:after="0" w:line="360" w:lineRule="auto"/>
        <w:ind w:firstLine="273"/>
        <w:jc w:val="both"/>
        <w:rPr>
          <w:rFonts w:ascii="Times New Roman" w:eastAsia="Times New Roman" w:hAnsi="Times New Roman" w:cs="Times New Roman"/>
          <w:color w:val="000000"/>
          <w:sz w:val="24"/>
          <w:szCs w:val="24"/>
          <w:lang w:val="pl-PL" w:eastAsia="pl-PL" w:bidi="ar-SA"/>
        </w:rPr>
      </w:pPr>
      <w:r w:rsidRPr="00C0130B">
        <w:rPr>
          <w:rFonts w:ascii="Times New Roman" w:eastAsia="Times New Roman" w:hAnsi="Times New Roman" w:cs="Times New Roman"/>
          <w:color w:val="000000"/>
          <w:sz w:val="24"/>
          <w:szCs w:val="24"/>
          <w:lang w:val="pl-PL" w:eastAsia="pl-PL" w:bidi="ar-SA"/>
        </w:rPr>
        <w:t>stosowanie niewłaściwych metod wychowawczych</w:t>
      </w:r>
      <w:r w:rsidR="00283FB1">
        <w:rPr>
          <w:rFonts w:ascii="Times New Roman" w:eastAsia="Times New Roman" w:hAnsi="Times New Roman" w:cs="Times New Roman"/>
          <w:color w:val="000000"/>
          <w:sz w:val="24"/>
          <w:szCs w:val="24"/>
          <w:lang w:val="pl-PL" w:eastAsia="pl-PL" w:bidi="ar-SA"/>
        </w:rPr>
        <w:t>,</w:t>
      </w:r>
    </w:p>
    <w:p w:rsidR="00C0130B" w:rsidRPr="00C0130B" w:rsidRDefault="00C0130B" w:rsidP="00F1615B">
      <w:pPr>
        <w:pStyle w:val="Akapitzlist"/>
        <w:numPr>
          <w:ilvl w:val="0"/>
          <w:numId w:val="17"/>
        </w:numPr>
        <w:suppressAutoHyphens w:val="0"/>
        <w:spacing w:before="100" w:beforeAutospacing="1" w:after="0" w:line="360" w:lineRule="auto"/>
        <w:ind w:firstLine="273"/>
        <w:jc w:val="both"/>
        <w:rPr>
          <w:rFonts w:ascii="Times New Roman" w:eastAsia="Times New Roman" w:hAnsi="Times New Roman" w:cs="Times New Roman"/>
          <w:color w:val="000000"/>
          <w:sz w:val="24"/>
          <w:szCs w:val="24"/>
          <w:lang w:val="pl-PL" w:eastAsia="pl-PL" w:bidi="ar-SA"/>
        </w:rPr>
      </w:pPr>
      <w:r w:rsidRPr="00C0130B">
        <w:rPr>
          <w:rFonts w:ascii="Times New Roman" w:eastAsia="Times New Roman" w:hAnsi="Times New Roman" w:cs="Times New Roman"/>
          <w:color w:val="000000"/>
          <w:sz w:val="24"/>
          <w:szCs w:val="24"/>
          <w:lang w:val="pl-PL" w:eastAsia="pl-PL" w:bidi="ar-SA"/>
        </w:rPr>
        <w:t>niekonsekwencja i rygoryzm stosowany wobec dzieci.</w:t>
      </w:r>
    </w:p>
    <w:p w:rsidR="00715A8C" w:rsidRDefault="00715A8C" w:rsidP="00FC2046">
      <w:pPr>
        <w:spacing w:line="360" w:lineRule="auto"/>
        <w:jc w:val="both"/>
        <w:rPr>
          <w:rFonts w:ascii="Times New Roman" w:hAnsi="Times New Roman" w:cs="Times New Roman"/>
          <w:b/>
          <w:bCs/>
          <w:spacing w:val="60"/>
          <w:sz w:val="24"/>
          <w:szCs w:val="24"/>
          <w:lang w:val="pl-PL"/>
        </w:rPr>
      </w:pPr>
    </w:p>
    <w:p w:rsidR="00283FB1" w:rsidRDefault="00283FB1" w:rsidP="00FC2046">
      <w:pPr>
        <w:spacing w:line="360" w:lineRule="auto"/>
        <w:jc w:val="both"/>
        <w:rPr>
          <w:rFonts w:ascii="Times New Roman" w:hAnsi="Times New Roman" w:cs="Times New Roman"/>
          <w:b/>
          <w:bCs/>
          <w:spacing w:val="60"/>
          <w:sz w:val="24"/>
          <w:szCs w:val="24"/>
          <w:lang w:val="pl-PL"/>
        </w:rPr>
      </w:pPr>
    </w:p>
    <w:p w:rsidR="00283FB1" w:rsidRDefault="00283FB1" w:rsidP="00FC2046">
      <w:pPr>
        <w:spacing w:line="360" w:lineRule="auto"/>
        <w:jc w:val="both"/>
        <w:rPr>
          <w:rFonts w:ascii="Times New Roman" w:hAnsi="Times New Roman" w:cs="Times New Roman"/>
          <w:b/>
          <w:bCs/>
          <w:spacing w:val="60"/>
          <w:sz w:val="24"/>
          <w:szCs w:val="24"/>
          <w:lang w:val="pl-PL"/>
        </w:rPr>
      </w:pPr>
    </w:p>
    <w:p w:rsidR="00283FB1" w:rsidRDefault="00283FB1" w:rsidP="00FC2046">
      <w:pPr>
        <w:spacing w:line="360" w:lineRule="auto"/>
        <w:jc w:val="both"/>
        <w:rPr>
          <w:rFonts w:ascii="Times New Roman" w:hAnsi="Times New Roman" w:cs="Times New Roman"/>
          <w:b/>
          <w:bCs/>
          <w:spacing w:val="60"/>
          <w:sz w:val="24"/>
          <w:szCs w:val="24"/>
          <w:lang w:val="pl-PL"/>
        </w:rPr>
      </w:pPr>
    </w:p>
    <w:p w:rsidR="001D3389" w:rsidRDefault="001D3389" w:rsidP="00FC2046">
      <w:pPr>
        <w:spacing w:line="360" w:lineRule="auto"/>
        <w:jc w:val="both"/>
        <w:rPr>
          <w:rFonts w:ascii="Times New Roman" w:hAnsi="Times New Roman" w:cs="Times New Roman"/>
          <w:b/>
          <w:bCs/>
          <w:spacing w:val="60"/>
          <w:sz w:val="24"/>
          <w:szCs w:val="24"/>
          <w:lang w:val="pl-PL"/>
        </w:rPr>
      </w:pPr>
    </w:p>
    <w:p w:rsidR="001D3389" w:rsidRDefault="001D3389" w:rsidP="00FC2046">
      <w:pPr>
        <w:spacing w:line="360" w:lineRule="auto"/>
        <w:jc w:val="both"/>
        <w:rPr>
          <w:rFonts w:ascii="Times New Roman" w:hAnsi="Times New Roman" w:cs="Times New Roman"/>
          <w:b/>
          <w:bCs/>
          <w:spacing w:val="60"/>
          <w:sz w:val="24"/>
          <w:szCs w:val="24"/>
          <w:lang w:val="pl-PL"/>
        </w:rPr>
      </w:pPr>
    </w:p>
    <w:p w:rsidR="00F01447" w:rsidRDefault="00152167" w:rsidP="00FC2046">
      <w:pPr>
        <w:spacing w:line="360" w:lineRule="auto"/>
        <w:jc w:val="both"/>
        <w:rPr>
          <w:rFonts w:ascii="Times New Roman" w:hAnsi="Times New Roman" w:cs="Times New Roman"/>
          <w:b/>
          <w:bCs/>
          <w:spacing w:val="60"/>
          <w:sz w:val="24"/>
          <w:szCs w:val="24"/>
          <w:lang w:val="pl-PL"/>
        </w:rPr>
      </w:pPr>
      <w:r>
        <w:rPr>
          <w:rFonts w:ascii="Times New Roman" w:hAnsi="Times New Roman" w:cs="Times New Roman"/>
          <w:b/>
          <w:bCs/>
          <w:spacing w:val="60"/>
          <w:sz w:val="24"/>
          <w:szCs w:val="24"/>
          <w:lang w:val="pl-PL"/>
        </w:rPr>
        <w:lastRenderedPageBreak/>
        <w:t xml:space="preserve">III. DZIAŁALNOŚĆ PREWENCYJNA </w:t>
      </w:r>
    </w:p>
    <w:p w:rsidR="00F01447" w:rsidRDefault="00F01447" w:rsidP="00FC2046">
      <w:pPr>
        <w:spacing w:line="360" w:lineRule="auto"/>
        <w:jc w:val="both"/>
        <w:rPr>
          <w:rFonts w:ascii="Times New Roman" w:hAnsi="Times New Roman" w:cs="Times New Roman"/>
          <w:b/>
          <w:bCs/>
          <w:spacing w:val="60"/>
          <w:sz w:val="24"/>
          <w:szCs w:val="24"/>
          <w:lang w:val="pl-PL"/>
        </w:rPr>
      </w:pPr>
    </w:p>
    <w:p w:rsidR="00F01447" w:rsidRDefault="00152167" w:rsidP="00FC2046">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C10772">
        <w:rPr>
          <w:rFonts w:ascii="Times New Roman" w:hAnsi="Times New Roman" w:cs="Times New Roman"/>
          <w:sz w:val="24"/>
          <w:szCs w:val="24"/>
          <w:lang w:val="pl-PL"/>
        </w:rPr>
        <w:tab/>
      </w:r>
      <w:r>
        <w:rPr>
          <w:rFonts w:ascii="Times New Roman" w:hAnsi="Times New Roman" w:cs="Times New Roman"/>
          <w:sz w:val="24"/>
          <w:szCs w:val="24"/>
          <w:lang w:val="pl-PL"/>
        </w:rPr>
        <w:t>Przeciwdziałając przestępczości oraz w celu zapewnienia ładu i porządku publicznego funkcjonariusze Komendy Powiatowej Policji w Stalowej Woli w roku 2020 na terenie powiatu stalowowolskiego:</w:t>
      </w:r>
    </w:p>
    <w:p w:rsidR="00F01447" w:rsidRPr="00BA06E3" w:rsidRDefault="00152167" w:rsidP="00BA06E3">
      <w:pPr>
        <w:pStyle w:val="Akapitzlist"/>
        <w:numPr>
          <w:ilvl w:val="0"/>
          <w:numId w:val="36"/>
        </w:numPr>
        <w:spacing w:line="360" w:lineRule="auto"/>
        <w:jc w:val="both"/>
        <w:rPr>
          <w:rFonts w:ascii="Times New Roman" w:hAnsi="Times New Roman" w:cs="Times New Roman"/>
          <w:sz w:val="24"/>
          <w:szCs w:val="24"/>
          <w:lang w:val="pl-PL"/>
        </w:rPr>
      </w:pPr>
      <w:r w:rsidRPr="00BA06E3">
        <w:rPr>
          <w:rFonts w:ascii="Times New Roman" w:hAnsi="Times New Roman" w:cs="Times New Roman"/>
          <w:sz w:val="24"/>
          <w:szCs w:val="24"/>
          <w:lang w:val="pl-PL"/>
        </w:rPr>
        <w:t>ogółem przeprowadzili 9488 interwencji</w:t>
      </w:r>
      <w:r w:rsidR="00283FB1">
        <w:rPr>
          <w:rFonts w:ascii="Times New Roman" w:hAnsi="Times New Roman" w:cs="Times New Roman"/>
          <w:sz w:val="24"/>
          <w:szCs w:val="24"/>
          <w:lang w:val="pl-PL"/>
        </w:rPr>
        <w:t>,</w:t>
      </w:r>
    </w:p>
    <w:p w:rsidR="00F01447" w:rsidRPr="00BA06E3" w:rsidRDefault="00152167" w:rsidP="00BA06E3">
      <w:pPr>
        <w:pStyle w:val="Akapitzlist"/>
        <w:numPr>
          <w:ilvl w:val="0"/>
          <w:numId w:val="36"/>
        </w:numPr>
        <w:spacing w:line="360" w:lineRule="auto"/>
        <w:jc w:val="both"/>
        <w:rPr>
          <w:rFonts w:ascii="Times New Roman" w:hAnsi="Times New Roman" w:cs="Times New Roman"/>
          <w:sz w:val="24"/>
          <w:szCs w:val="24"/>
          <w:lang w:val="pl-PL"/>
        </w:rPr>
      </w:pPr>
      <w:r w:rsidRPr="00BA06E3">
        <w:rPr>
          <w:rFonts w:ascii="Times New Roman" w:hAnsi="Times New Roman" w:cs="Times New Roman"/>
          <w:sz w:val="24"/>
          <w:szCs w:val="24"/>
          <w:lang w:val="pl-PL"/>
        </w:rPr>
        <w:t xml:space="preserve">skierowali 652 wnioski o ukaranie w sprawie o wykroczenia do Sądu Rejonowego </w:t>
      </w:r>
      <w:r w:rsidR="00C10772" w:rsidRPr="00BA06E3">
        <w:rPr>
          <w:rFonts w:ascii="Times New Roman" w:hAnsi="Times New Roman" w:cs="Times New Roman"/>
          <w:sz w:val="24"/>
          <w:szCs w:val="24"/>
          <w:lang w:val="pl-PL"/>
        </w:rPr>
        <w:br/>
      </w:r>
      <w:r w:rsidRPr="00BA06E3">
        <w:rPr>
          <w:rFonts w:ascii="Times New Roman" w:hAnsi="Times New Roman" w:cs="Times New Roman"/>
          <w:sz w:val="24"/>
          <w:szCs w:val="24"/>
          <w:lang w:val="pl-PL"/>
        </w:rPr>
        <w:t>w Stalowej Woli</w:t>
      </w:r>
      <w:r w:rsidR="00283FB1">
        <w:rPr>
          <w:rFonts w:ascii="Times New Roman" w:hAnsi="Times New Roman" w:cs="Times New Roman"/>
          <w:sz w:val="24"/>
          <w:szCs w:val="24"/>
          <w:lang w:val="pl-PL"/>
        </w:rPr>
        <w:t>,</w:t>
      </w:r>
    </w:p>
    <w:p w:rsidR="00F01447" w:rsidRPr="00BA06E3" w:rsidRDefault="00BC4549" w:rsidP="00BA06E3">
      <w:pPr>
        <w:pStyle w:val="Akapitzlist"/>
        <w:numPr>
          <w:ilvl w:val="0"/>
          <w:numId w:val="36"/>
        </w:numPr>
        <w:spacing w:line="360" w:lineRule="auto"/>
        <w:jc w:val="both"/>
        <w:rPr>
          <w:rFonts w:ascii="Times New Roman" w:hAnsi="Times New Roman" w:cs="Times New Roman"/>
          <w:sz w:val="24"/>
          <w:szCs w:val="24"/>
          <w:lang w:val="pl-PL"/>
        </w:rPr>
      </w:pPr>
      <w:r w:rsidRPr="00BA06E3">
        <w:rPr>
          <w:rFonts w:ascii="Times New Roman" w:hAnsi="Times New Roman" w:cs="Times New Roman"/>
          <w:sz w:val="24"/>
          <w:szCs w:val="24"/>
          <w:lang w:val="pl-PL"/>
        </w:rPr>
        <w:t xml:space="preserve">zatrzymali </w:t>
      </w:r>
      <w:r w:rsidR="00152167" w:rsidRPr="00BA06E3">
        <w:rPr>
          <w:rFonts w:ascii="Times New Roman" w:hAnsi="Times New Roman" w:cs="Times New Roman"/>
          <w:sz w:val="24"/>
          <w:szCs w:val="24"/>
          <w:lang w:val="pl-PL"/>
        </w:rPr>
        <w:t>171</w:t>
      </w:r>
      <w:r w:rsidRPr="00BA06E3">
        <w:rPr>
          <w:rFonts w:ascii="Times New Roman" w:hAnsi="Times New Roman" w:cs="Times New Roman"/>
          <w:sz w:val="24"/>
          <w:szCs w:val="24"/>
          <w:lang w:val="pl-PL"/>
        </w:rPr>
        <w:t xml:space="preserve"> sprawców przestępstw</w:t>
      </w:r>
      <w:r w:rsidR="00152167" w:rsidRPr="00BA06E3">
        <w:rPr>
          <w:rFonts w:ascii="Times New Roman" w:hAnsi="Times New Roman" w:cs="Times New Roman"/>
          <w:sz w:val="24"/>
          <w:szCs w:val="24"/>
          <w:lang w:val="pl-PL"/>
        </w:rPr>
        <w:t xml:space="preserve"> na gorącym uczynku popełnienia przestępstwa spośród 624 podejrzanych ogółem.</w:t>
      </w:r>
    </w:p>
    <w:p w:rsidR="00E059EB" w:rsidRDefault="00E059EB" w:rsidP="00FC2046">
      <w:pPr>
        <w:spacing w:line="360" w:lineRule="auto"/>
        <w:jc w:val="both"/>
        <w:rPr>
          <w:rFonts w:ascii="Times New Roman" w:hAnsi="Times New Roman" w:cs="Times New Roman"/>
          <w:sz w:val="24"/>
          <w:szCs w:val="24"/>
          <w:lang w:val="pl-PL"/>
        </w:rPr>
      </w:pPr>
    </w:p>
    <w:p w:rsidR="00F01447" w:rsidRDefault="00152167" w:rsidP="00FC2046">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Wykres 3.</w:t>
      </w:r>
    </w:p>
    <w:p w:rsidR="00F01447" w:rsidRDefault="00152167" w:rsidP="00FC2046">
      <w:pPr>
        <w:spacing w:line="360" w:lineRule="auto"/>
        <w:jc w:val="both"/>
        <w:rPr>
          <w:rFonts w:ascii="Times New Roman" w:hAnsi="Times New Roman" w:cs="Times New Roman"/>
          <w:sz w:val="24"/>
          <w:szCs w:val="24"/>
          <w:lang w:val="pl-PL"/>
        </w:rPr>
      </w:pPr>
      <w:r>
        <w:rPr>
          <w:noProof/>
          <w:lang w:val="pl-PL" w:eastAsia="pl-PL" w:bidi="ar-SA"/>
        </w:rPr>
        <w:drawing>
          <wp:inline distT="0" distB="0" distL="0" distR="0">
            <wp:extent cx="5485130" cy="3199130"/>
            <wp:effectExtent l="19050" t="0" r="20320" b="127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br/>
      </w:r>
      <w:r>
        <w:rPr>
          <w:rFonts w:ascii="Times New Roman" w:hAnsi="Times New Roman" w:cs="Times New Roman"/>
          <w:sz w:val="16"/>
          <w:szCs w:val="16"/>
          <w:lang w:val="pl-PL"/>
        </w:rPr>
        <w:t>Dane ustalono na podstawie „Biuletynu statystycznego KWP w Rzeszowie styczeń-grudzień 2020 r.”</w:t>
      </w:r>
    </w:p>
    <w:p w:rsidR="00715A8C" w:rsidRDefault="00715A8C" w:rsidP="00FC2046">
      <w:pPr>
        <w:spacing w:line="360" w:lineRule="auto"/>
        <w:jc w:val="both"/>
        <w:rPr>
          <w:rFonts w:ascii="Times New Roman" w:hAnsi="Times New Roman" w:cs="Times New Roman"/>
          <w:sz w:val="24"/>
          <w:szCs w:val="24"/>
          <w:lang w:val="pl-PL"/>
        </w:rPr>
      </w:pPr>
    </w:p>
    <w:p w:rsidR="00283FB1" w:rsidRDefault="00283FB1" w:rsidP="00FC2046">
      <w:pPr>
        <w:spacing w:line="360" w:lineRule="auto"/>
        <w:jc w:val="both"/>
        <w:rPr>
          <w:rFonts w:ascii="Times New Roman" w:hAnsi="Times New Roman" w:cs="Times New Roman"/>
          <w:sz w:val="24"/>
          <w:szCs w:val="24"/>
          <w:lang w:val="pl-PL"/>
        </w:rPr>
      </w:pPr>
    </w:p>
    <w:p w:rsidR="00283FB1" w:rsidRDefault="00283FB1" w:rsidP="00FC2046">
      <w:pPr>
        <w:spacing w:line="360" w:lineRule="auto"/>
        <w:jc w:val="both"/>
        <w:rPr>
          <w:rFonts w:ascii="Times New Roman" w:hAnsi="Times New Roman" w:cs="Times New Roman"/>
          <w:sz w:val="24"/>
          <w:szCs w:val="24"/>
          <w:lang w:val="pl-PL"/>
        </w:rPr>
      </w:pPr>
    </w:p>
    <w:p w:rsidR="00F01447" w:rsidRDefault="00152167" w:rsidP="00FC2046">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Wykres 4. </w:t>
      </w:r>
    </w:p>
    <w:p w:rsidR="00F01447" w:rsidRDefault="00152167" w:rsidP="00FC2046">
      <w:pPr>
        <w:spacing w:line="360" w:lineRule="auto"/>
        <w:jc w:val="both"/>
        <w:rPr>
          <w:rFonts w:ascii="Times New Roman" w:hAnsi="Times New Roman" w:cs="Times New Roman"/>
          <w:sz w:val="16"/>
          <w:szCs w:val="16"/>
          <w:lang w:val="pl-PL"/>
        </w:rPr>
      </w:pPr>
      <w:r>
        <w:rPr>
          <w:noProof/>
          <w:lang w:val="pl-PL" w:eastAsia="pl-PL" w:bidi="ar-SA"/>
        </w:rPr>
        <w:drawing>
          <wp:inline distT="0" distB="0" distL="0" distR="0">
            <wp:extent cx="5972810" cy="3469005"/>
            <wp:effectExtent l="19050" t="0" r="27940" b="0"/>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sz w:val="16"/>
          <w:szCs w:val="16"/>
          <w:lang w:val="pl-PL"/>
        </w:rPr>
        <w:t>Dane ustalono na podstawie „Biuletynu statystycznego KWP w Rzeszowie styczeń-grudzień 2020 r.”</w:t>
      </w:r>
    </w:p>
    <w:p w:rsidR="00BC4549" w:rsidRDefault="00BC4549" w:rsidP="00FC2046">
      <w:pPr>
        <w:spacing w:line="360" w:lineRule="auto"/>
        <w:jc w:val="both"/>
        <w:rPr>
          <w:rFonts w:ascii="Times New Roman" w:hAnsi="Times New Roman" w:cs="Times New Roman"/>
          <w:sz w:val="16"/>
          <w:szCs w:val="16"/>
          <w:lang w:val="pl-PL"/>
        </w:rPr>
      </w:pPr>
    </w:p>
    <w:p w:rsidR="00F01447" w:rsidRDefault="00152167" w:rsidP="00E059EB">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W roku 2020 policjanci z KPP w Stalowej Woli zatrzymali na gorącym uczynku popełnienia przestępstwa lub w bezpośrednim pościgu 171 sprawców przestępstw</w:t>
      </w:r>
      <w:r w:rsidR="00D03541">
        <w:rPr>
          <w:rFonts w:ascii="Times New Roman" w:hAnsi="Times New Roman" w:cs="Times New Roman"/>
          <w:sz w:val="24"/>
          <w:szCs w:val="24"/>
          <w:lang w:val="pl-PL"/>
        </w:rPr>
        <w:t xml:space="preserve"> ogółem</w:t>
      </w:r>
      <w:r>
        <w:rPr>
          <w:rFonts w:ascii="Times New Roman" w:hAnsi="Times New Roman" w:cs="Times New Roman"/>
          <w:sz w:val="24"/>
          <w:szCs w:val="24"/>
          <w:lang w:val="pl-PL"/>
        </w:rPr>
        <w:t xml:space="preserve">, z czego 92 sprawców przestępstw kryminalnych </w:t>
      </w:r>
      <w:r w:rsidR="00D03541">
        <w:rPr>
          <w:rFonts w:ascii="Times New Roman" w:hAnsi="Times New Roman" w:cs="Times New Roman"/>
          <w:sz w:val="24"/>
          <w:szCs w:val="24"/>
          <w:lang w:val="pl-PL"/>
        </w:rPr>
        <w:t xml:space="preserve">z których </w:t>
      </w:r>
      <w:r>
        <w:rPr>
          <w:rFonts w:ascii="Times New Roman" w:hAnsi="Times New Roman" w:cs="Times New Roman"/>
          <w:sz w:val="24"/>
          <w:szCs w:val="24"/>
          <w:lang w:val="pl-PL"/>
        </w:rPr>
        <w:t xml:space="preserve">17 </w:t>
      </w:r>
      <w:r w:rsidR="00D03541">
        <w:rPr>
          <w:rFonts w:ascii="Times New Roman" w:hAnsi="Times New Roman" w:cs="Times New Roman"/>
          <w:sz w:val="24"/>
          <w:szCs w:val="24"/>
          <w:lang w:val="pl-PL"/>
        </w:rPr>
        <w:t xml:space="preserve">to sprawcy przestępstw </w:t>
      </w:r>
      <w:r>
        <w:rPr>
          <w:rFonts w:ascii="Times New Roman" w:hAnsi="Times New Roman" w:cs="Times New Roman"/>
          <w:sz w:val="24"/>
          <w:szCs w:val="24"/>
          <w:lang w:val="pl-PL"/>
        </w:rPr>
        <w:t>z 7 kategorii przestępstw kryminalnych, 41 sprawców przestępstw z ustawy o narkomanii</w:t>
      </w:r>
      <w:r w:rsidR="00D03541">
        <w:rPr>
          <w:rFonts w:ascii="Times New Roman" w:hAnsi="Times New Roman" w:cs="Times New Roman"/>
          <w:sz w:val="24"/>
          <w:szCs w:val="24"/>
          <w:lang w:val="pl-PL"/>
        </w:rPr>
        <w:t>. Na gorącym uczynku popełnienia przestępstwa zatrzymano także</w:t>
      </w:r>
      <w:r>
        <w:rPr>
          <w:rFonts w:ascii="Times New Roman" w:hAnsi="Times New Roman" w:cs="Times New Roman"/>
          <w:sz w:val="24"/>
          <w:szCs w:val="24"/>
          <w:lang w:val="pl-PL"/>
        </w:rPr>
        <w:t xml:space="preserve"> 66 sprawców przestępstw drogowych. Porównując te wartości do lat ubiegłych zauważalna jest tendencja spadkowa zatrzymań na gorącym uczynku ogółem. Niemniej w kategoriach przestępstw kryminalnych oraz przestępstw z ustawy o narkomanii odnotowano znaczne wzrosty. </w:t>
      </w:r>
    </w:p>
    <w:p w:rsidR="00BA06E3" w:rsidRDefault="00BA06E3" w:rsidP="00E059EB">
      <w:pPr>
        <w:spacing w:line="360" w:lineRule="auto"/>
        <w:ind w:firstLine="709"/>
        <w:jc w:val="both"/>
        <w:rPr>
          <w:rFonts w:ascii="Times New Roman" w:hAnsi="Times New Roman" w:cs="Times New Roman"/>
          <w:sz w:val="24"/>
          <w:szCs w:val="24"/>
          <w:lang w:val="pl-PL"/>
        </w:rPr>
      </w:pPr>
    </w:p>
    <w:p w:rsidR="00BA06E3" w:rsidRDefault="00BA06E3" w:rsidP="00E059EB">
      <w:pPr>
        <w:spacing w:line="360" w:lineRule="auto"/>
        <w:ind w:firstLine="709"/>
        <w:jc w:val="both"/>
        <w:rPr>
          <w:rFonts w:ascii="Times New Roman" w:hAnsi="Times New Roman" w:cs="Times New Roman"/>
          <w:sz w:val="24"/>
          <w:szCs w:val="24"/>
          <w:lang w:val="pl-PL"/>
        </w:rPr>
      </w:pPr>
    </w:p>
    <w:p w:rsidR="00BA06E3" w:rsidRDefault="00BA06E3" w:rsidP="00E059EB">
      <w:pPr>
        <w:spacing w:line="360" w:lineRule="auto"/>
        <w:ind w:firstLine="709"/>
        <w:jc w:val="both"/>
        <w:rPr>
          <w:rFonts w:ascii="Times New Roman" w:hAnsi="Times New Roman" w:cs="Times New Roman"/>
          <w:sz w:val="24"/>
          <w:szCs w:val="24"/>
          <w:lang w:val="pl-PL"/>
        </w:rPr>
      </w:pPr>
    </w:p>
    <w:p w:rsidR="00BA06E3" w:rsidRDefault="00BA06E3" w:rsidP="00E059EB">
      <w:pPr>
        <w:spacing w:line="360" w:lineRule="auto"/>
        <w:ind w:firstLine="709"/>
        <w:jc w:val="both"/>
        <w:rPr>
          <w:rFonts w:ascii="Times New Roman" w:hAnsi="Times New Roman" w:cs="Times New Roman"/>
          <w:sz w:val="24"/>
          <w:szCs w:val="24"/>
          <w:lang w:val="pl-PL"/>
        </w:rPr>
      </w:pPr>
    </w:p>
    <w:p w:rsidR="00D03541" w:rsidRDefault="00D03541" w:rsidP="00FC2046">
      <w:pPr>
        <w:spacing w:line="360" w:lineRule="auto"/>
        <w:jc w:val="both"/>
        <w:rPr>
          <w:rFonts w:ascii="Times New Roman" w:hAnsi="Times New Roman" w:cs="Times New Roman"/>
          <w:sz w:val="24"/>
          <w:szCs w:val="24"/>
          <w:lang w:val="pl-PL"/>
        </w:rPr>
      </w:pPr>
    </w:p>
    <w:p w:rsidR="00F01447" w:rsidRDefault="00152167" w:rsidP="00FC2046">
      <w:pPr>
        <w:spacing w:line="360" w:lineRule="auto"/>
        <w:jc w:val="both"/>
        <w:rPr>
          <w:rFonts w:ascii="Times New Roman" w:hAnsi="Times New Roman" w:cs="Times New Roman"/>
          <w:b/>
          <w:color w:val="000000" w:themeColor="text1"/>
          <w:sz w:val="24"/>
          <w:szCs w:val="24"/>
          <w:u w:val="single"/>
          <w:lang w:val="pl-PL"/>
        </w:rPr>
      </w:pPr>
      <w:r>
        <w:rPr>
          <w:rFonts w:ascii="Times New Roman" w:hAnsi="Times New Roman" w:cs="Times New Roman"/>
          <w:b/>
          <w:color w:val="000000" w:themeColor="text1"/>
          <w:sz w:val="24"/>
          <w:szCs w:val="24"/>
          <w:lang w:val="pl-PL"/>
        </w:rPr>
        <w:lastRenderedPageBreak/>
        <w:t xml:space="preserve">1. Zabezpieczenia imprez </w:t>
      </w:r>
    </w:p>
    <w:p w:rsidR="00F01447" w:rsidRDefault="00152167" w:rsidP="00FC2046">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Jednym z elementów działalności prewencyjnej Komendy Powiatowej Policji w Stalowej Woli jest zabezpieczanie imprez masowych, uroczystości rocznicowych, artystyczno-rozrywkowych, sportowych oraz zgromadzeń publicznych. W roku 2020 z uwagi na wprowadzony stan epidemii na terenie kraju, szereg wydarzeń</w:t>
      </w:r>
      <w:r w:rsidR="000314FD">
        <w:rPr>
          <w:rFonts w:ascii="Times New Roman" w:hAnsi="Times New Roman" w:cs="Times New Roman"/>
          <w:sz w:val="24"/>
          <w:szCs w:val="24"/>
          <w:lang w:val="pl-PL"/>
        </w:rPr>
        <w:t xml:space="preserve"> cyklicznych organizowanych co roku zostało odwołanych</w:t>
      </w:r>
      <w:r>
        <w:rPr>
          <w:rFonts w:ascii="Times New Roman" w:hAnsi="Times New Roman" w:cs="Times New Roman"/>
          <w:sz w:val="24"/>
          <w:szCs w:val="24"/>
          <w:lang w:val="pl-PL"/>
        </w:rPr>
        <w:t xml:space="preserve">. Niemniej Komenda Powiatowa Policji w Stalowej Woli w roku 2020 przeprowadziła 4 zabezpieczenia w ramach akcji policyjnych, 21 zabezpieczeń prewencyjnych oraz 6 zabezpieczeń doraźnych. W ramach tych czynności zabezpieczono min.: </w:t>
      </w:r>
    </w:p>
    <w:p w:rsidR="00F01447" w:rsidRPr="00070373" w:rsidRDefault="00152167" w:rsidP="00070373">
      <w:pPr>
        <w:pStyle w:val="Akapitzlist"/>
        <w:numPr>
          <w:ilvl w:val="0"/>
          <w:numId w:val="18"/>
        </w:num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 xml:space="preserve">Stalowa Wola Boxing Show </w:t>
      </w:r>
    </w:p>
    <w:p w:rsidR="00F01447" w:rsidRPr="00070373" w:rsidRDefault="00152167" w:rsidP="00070373">
      <w:pPr>
        <w:pStyle w:val="Akapitzlist"/>
        <w:numPr>
          <w:ilvl w:val="0"/>
          <w:numId w:val="18"/>
        </w:num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2 wizyty Prezydenta RP w Stalowej Woli,</w:t>
      </w:r>
    </w:p>
    <w:p w:rsidR="00D03541" w:rsidRPr="00070373" w:rsidRDefault="00D03541" w:rsidP="00070373">
      <w:pPr>
        <w:pStyle w:val="Akapitzlist"/>
        <w:numPr>
          <w:ilvl w:val="0"/>
          <w:numId w:val="18"/>
        </w:num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Wyścig kolarski,</w:t>
      </w:r>
    </w:p>
    <w:p w:rsidR="00F01447" w:rsidRPr="00070373" w:rsidRDefault="00152167" w:rsidP="00070373">
      <w:pPr>
        <w:pStyle w:val="Akapitzlist"/>
        <w:numPr>
          <w:ilvl w:val="0"/>
          <w:numId w:val="18"/>
        </w:num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Mecze piłki nożnej w ramach rozgrywek III ligi IV grupy piłki nożnej rozgrywane na te</w:t>
      </w:r>
      <w:r w:rsidR="008A7064">
        <w:rPr>
          <w:rFonts w:ascii="Times New Roman" w:hAnsi="Times New Roman" w:cs="Times New Roman"/>
          <w:sz w:val="24"/>
          <w:szCs w:val="24"/>
          <w:lang w:val="pl-PL"/>
        </w:rPr>
        <w:t>renie stalowowolskiego stadionu – 22 mecze III ligi i 11 meczy IV ligi,</w:t>
      </w:r>
    </w:p>
    <w:p w:rsidR="00D03541" w:rsidRDefault="00152167" w:rsidP="00FC2046">
      <w:pPr>
        <w:pStyle w:val="Akapitzlist"/>
        <w:numPr>
          <w:ilvl w:val="0"/>
          <w:numId w:val="18"/>
        </w:num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 xml:space="preserve">Wyjazdy i powroty kibiców miejscowej drużyny w związku z meczami rozgrywanymi </w:t>
      </w:r>
      <w:r w:rsidR="001D3389">
        <w:rPr>
          <w:rFonts w:ascii="Times New Roman" w:hAnsi="Times New Roman" w:cs="Times New Roman"/>
          <w:sz w:val="24"/>
          <w:szCs w:val="24"/>
          <w:lang w:val="pl-PL"/>
        </w:rPr>
        <w:br/>
      </w:r>
      <w:r w:rsidRPr="00070373">
        <w:rPr>
          <w:rFonts w:ascii="Times New Roman" w:hAnsi="Times New Roman" w:cs="Times New Roman"/>
          <w:sz w:val="24"/>
          <w:szCs w:val="24"/>
          <w:lang w:val="pl-PL"/>
        </w:rPr>
        <w:t>w innych miejscowościach</w:t>
      </w:r>
      <w:r w:rsidR="000314FD">
        <w:rPr>
          <w:rFonts w:ascii="Times New Roman" w:hAnsi="Times New Roman" w:cs="Times New Roman"/>
          <w:sz w:val="24"/>
          <w:szCs w:val="24"/>
          <w:lang w:val="pl-PL"/>
        </w:rPr>
        <w:t>,</w:t>
      </w:r>
    </w:p>
    <w:p w:rsidR="000314FD" w:rsidRPr="00E059EB" w:rsidRDefault="000314FD" w:rsidP="00FC2046">
      <w:pPr>
        <w:pStyle w:val="Akapitzlist"/>
        <w:numPr>
          <w:ilvl w:val="0"/>
          <w:numId w:val="18"/>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Demonstracje i wystąpienia społeczne.</w:t>
      </w:r>
    </w:p>
    <w:p w:rsidR="00F01447" w:rsidRDefault="00152167" w:rsidP="00FC2046">
      <w:pPr>
        <w:spacing w:line="360" w:lineRule="auto"/>
        <w:jc w:val="both"/>
        <w:rPr>
          <w:rFonts w:ascii="Times New Roman" w:hAnsi="Times New Roman" w:cs="Times New Roman"/>
          <w:b/>
          <w:color w:val="000000" w:themeColor="text1"/>
          <w:sz w:val="24"/>
          <w:szCs w:val="24"/>
          <w:lang w:val="pl-PL"/>
        </w:rPr>
      </w:pPr>
      <w:r>
        <w:rPr>
          <w:rFonts w:ascii="Times New Roman" w:hAnsi="Times New Roman" w:cs="Times New Roman"/>
          <w:b/>
          <w:color w:val="000000" w:themeColor="text1"/>
          <w:sz w:val="24"/>
          <w:szCs w:val="24"/>
          <w:lang w:val="pl-PL"/>
        </w:rPr>
        <w:t>2. Pomieszczenia dla Osób Zatrzymanych w Komendzie Powiatowej w Stalowej Woli</w:t>
      </w:r>
    </w:p>
    <w:p w:rsidR="00F01447" w:rsidRDefault="00152167" w:rsidP="00FC2046">
      <w:pPr>
        <w:spacing w:line="360" w:lineRule="auto"/>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W strukturze Wydziału Prewencji tut. KPP funkcjonuje „Pomieszczenia dla Osób Zatrzymanych” </w:t>
      </w:r>
      <w:r w:rsidR="00480440">
        <w:rPr>
          <w:rFonts w:ascii="Times New Roman" w:hAnsi="Times New Roman" w:cs="Times New Roman"/>
          <w:color w:val="000000" w:themeColor="text1"/>
          <w:sz w:val="24"/>
          <w:szCs w:val="24"/>
          <w:lang w:val="pl-PL"/>
        </w:rPr>
        <w:br/>
      </w:r>
      <w:r>
        <w:rPr>
          <w:rFonts w:ascii="Times New Roman" w:hAnsi="Times New Roman" w:cs="Times New Roman"/>
          <w:color w:val="000000" w:themeColor="text1"/>
          <w:sz w:val="24"/>
          <w:szCs w:val="24"/>
          <w:lang w:val="pl-PL"/>
        </w:rPr>
        <w:t>w którym umieszczane są osoby zatrzymane oraz doprowadzone w celu wytrzeźwienia. W roku 2020 łączna ilość osób osadzonych w pomieszczeniach wyniosła – 1118 z czego:</w:t>
      </w:r>
    </w:p>
    <w:p w:rsidR="00F01447" w:rsidRPr="00EB63F2" w:rsidRDefault="00152167" w:rsidP="00EB63F2">
      <w:pPr>
        <w:pStyle w:val="Akapitzlist"/>
        <w:numPr>
          <w:ilvl w:val="0"/>
          <w:numId w:val="14"/>
        </w:numPr>
        <w:spacing w:line="360" w:lineRule="auto"/>
        <w:jc w:val="both"/>
        <w:rPr>
          <w:rFonts w:ascii="Times New Roman" w:hAnsi="Times New Roman" w:cs="Times New Roman"/>
          <w:color w:val="000000" w:themeColor="text1"/>
          <w:sz w:val="24"/>
          <w:szCs w:val="24"/>
          <w:lang w:val="pl-PL"/>
        </w:rPr>
      </w:pPr>
      <w:r w:rsidRPr="00EB63F2">
        <w:rPr>
          <w:rFonts w:ascii="Times New Roman" w:hAnsi="Times New Roman" w:cs="Times New Roman"/>
          <w:color w:val="000000" w:themeColor="text1"/>
          <w:sz w:val="24"/>
          <w:szCs w:val="24"/>
          <w:lang w:val="pl-PL"/>
        </w:rPr>
        <w:t>381 to podejrzani o popełnienie przestępstwa,</w:t>
      </w:r>
    </w:p>
    <w:p w:rsidR="00F01447" w:rsidRPr="00EB63F2" w:rsidRDefault="00152167" w:rsidP="00EB63F2">
      <w:pPr>
        <w:pStyle w:val="Akapitzlist"/>
        <w:numPr>
          <w:ilvl w:val="0"/>
          <w:numId w:val="14"/>
        </w:numPr>
        <w:spacing w:line="360" w:lineRule="auto"/>
        <w:jc w:val="both"/>
        <w:rPr>
          <w:rFonts w:ascii="Times New Roman" w:hAnsi="Times New Roman" w:cs="Times New Roman"/>
          <w:color w:val="000000" w:themeColor="text1"/>
          <w:sz w:val="24"/>
          <w:szCs w:val="24"/>
          <w:lang w:val="pl-PL"/>
        </w:rPr>
      </w:pPr>
      <w:r w:rsidRPr="00EB63F2">
        <w:rPr>
          <w:rFonts w:ascii="Times New Roman" w:hAnsi="Times New Roman" w:cs="Times New Roman"/>
          <w:color w:val="000000" w:themeColor="text1"/>
          <w:sz w:val="24"/>
          <w:szCs w:val="24"/>
          <w:lang w:val="pl-PL"/>
        </w:rPr>
        <w:t>188 na polecenie sądu lub prokuratora</w:t>
      </w:r>
    </w:p>
    <w:p w:rsidR="00F01447" w:rsidRPr="00EB63F2" w:rsidRDefault="00152167" w:rsidP="00EB63F2">
      <w:pPr>
        <w:pStyle w:val="Akapitzlist"/>
        <w:numPr>
          <w:ilvl w:val="0"/>
          <w:numId w:val="14"/>
        </w:numPr>
        <w:spacing w:line="360" w:lineRule="auto"/>
        <w:jc w:val="both"/>
        <w:rPr>
          <w:rFonts w:ascii="Times New Roman" w:hAnsi="Times New Roman" w:cs="Times New Roman"/>
          <w:color w:val="000000" w:themeColor="text1"/>
          <w:sz w:val="24"/>
          <w:szCs w:val="24"/>
          <w:lang w:val="pl-PL"/>
        </w:rPr>
      </w:pPr>
      <w:r w:rsidRPr="00EB63F2">
        <w:rPr>
          <w:rFonts w:ascii="Times New Roman" w:hAnsi="Times New Roman" w:cs="Times New Roman"/>
          <w:color w:val="000000" w:themeColor="text1"/>
          <w:sz w:val="24"/>
          <w:szCs w:val="24"/>
          <w:lang w:val="pl-PL"/>
        </w:rPr>
        <w:t>60 osób zatrzymanie prewencyjne – stwarzali zagrożenia dla życia i zdrowia innych osób,</w:t>
      </w:r>
    </w:p>
    <w:p w:rsidR="00F01447" w:rsidRPr="00EB63F2" w:rsidRDefault="00152167" w:rsidP="00EB63F2">
      <w:pPr>
        <w:pStyle w:val="Akapitzlist"/>
        <w:numPr>
          <w:ilvl w:val="0"/>
          <w:numId w:val="14"/>
        </w:numPr>
        <w:spacing w:line="360" w:lineRule="auto"/>
        <w:jc w:val="both"/>
        <w:rPr>
          <w:rFonts w:ascii="Times New Roman" w:hAnsi="Times New Roman" w:cs="Times New Roman"/>
          <w:color w:val="000000" w:themeColor="text1"/>
          <w:sz w:val="24"/>
          <w:szCs w:val="24"/>
          <w:lang w:val="pl-PL"/>
        </w:rPr>
      </w:pPr>
      <w:r w:rsidRPr="00EB63F2">
        <w:rPr>
          <w:rFonts w:ascii="Times New Roman" w:hAnsi="Times New Roman" w:cs="Times New Roman"/>
          <w:color w:val="000000" w:themeColor="text1"/>
          <w:sz w:val="24"/>
          <w:szCs w:val="24"/>
          <w:lang w:val="pl-PL"/>
        </w:rPr>
        <w:t>489 osób doprowadzonych w celu wytrzeźwienia z uwagi na stan nietrzeźwości, który zagrażał ich zdrowiu i życiu lub innych osób.</w:t>
      </w:r>
    </w:p>
    <w:p w:rsidR="00070373" w:rsidRPr="002B5133" w:rsidRDefault="000314FD" w:rsidP="002B5133">
      <w:pPr>
        <w:spacing w:line="360" w:lineRule="auto"/>
        <w:ind w:firstLine="709"/>
        <w:jc w:val="both"/>
        <w:rPr>
          <w:rFonts w:ascii="Calibri" w:eastAsia="Times New Roman" w:hAnsi="Calibri" w:cs="Calibri"/>
          <w:color w:val="00000A"/>
          <w:lang w:eastAsia="pl-PL" w:bidi="ar-SA"/>
        </w:rPr>
      </w:pPr>
      <w:r>
        <w:rPr>
          <w:rFonts w:ascii="Times New Roman" w:eastAsia="Times New Roman" w:hAnsi="Times New Roman" w:cs="Times New Roman"/>
          <w:color w:val="000000"/>
          <w:sz w:val="24"/>
          <w:szCs w:val="24"/>
          <w:lang w:val="pl-PL" w:eastAsia="pl-PL" w:bidi="ar-SA"/>
        </w:rPr>
        <w:t>N</w:t>
      </w:r>
      <w:r w:rsidR="00916859" w:rsidRPr="00916859">
        <w:rPr>
          <w:rFonts w:ascii="Times New Roman" w:eastAsia="Times New Roman" w:hAnsi="Times New Roman" w:cs="Times New Roman"/>
          <w:color w:val="000000"/>
          <w:sz w:val="24"/>
          <w:szCs w:val="24"/>
          <w:lang w:val="pl-PL" w:eastAsia="pl-PL" w:bidi="ar-SA"/>
        </w:rPr>
        <w:t xml:space="preserve">ajliczniejszą grupą osób osadzonych w tut. PdOZ stanowiły osoby doprowadzone celem wytrzeźwienia co oznacza, iż nadużywanie alkoholu jest jednym z problemów społecznych na terenie powiatu stalowowolskiego. W tym miejscu należy podkreślić, iż czynności związane </w:t>
      </w:r>
      <w:r w:rsidR="00480440">
        <w:rPr>
          <w:rFonts w:ascii="Times New Roman" w:eastAsia="Times New Roman" w:hAnsi="Times New Roman" w:cs="Times New Roman"/>
          <w:color w:val="000000"/>
          <w:sz w:val="24"/>
          <w:szCs w:val="24"/>
          <w:lang w:val="pl-PL" w:eastAsia="pl-PL" w:bidi="ar-SA"/>
        </w:rPr>
        <w:br/>
      </w:r>
      <w:r w:rsidR="00916859" w:rsidRPr="00916859">
        <w:rPr>
          <w:rFonts w:ascii="Times New Roman" w:eastAsia="Times New Roman" w:hAnsi="Times New Roman" w:cs="Times New Roman"/>
          <w:color w:val="000000"/>
          <w:sz w:val="24"/>
          <w:szCs w:val="24"/>
          <w:lang w:val="pl-PL" w:eastAsia="pl-PL" w:bidi="ar-SA"/>
        </w:rPr>
        <w:t xml:space="preserve">z doprowadzaniem osób w celu wytrzeźwienia do jednostki Policji oraz sam pobyt osób w PdOZ </w:t>
      </w:r>
      <w:r w:rsidR="00916859">
        <w:rPr>
          <w:rFonts w:ascii="Times New Roman" w:eastAsia="Times New Roman" w:hAnsi="Times New Roman" w:cs="Times New Roman"/>
          <w:color w:val="000000"/>
          <w:sz w:val="24"/>
          <w:szCs w:val="24"/>
          <w:lang w:val="pl-PL" w:eastAsia="pl-PL" w:bidi="ar-SA"/>
        </w:rPr>
        <w:t>angażują po stronie Polic</w:t>
      </w:r>
      <w:r>
        <w:rPr>
          <w:rFonts w:ascii="Times New Roman" w:eastAsia="Times New Roman" w:hAnsi="Times New Roman" w:cs="Times New Roman"/>
          <w:color w:val="000000"/>
          <w:sz w:val="24"/>
          <w:szCs w:val="24"/>
          <w:lang w:val="pl-PL" w:eastAsia="pl-PL" w:bidi="ar-SA"/>
        </w:rPr>
        <w:t xml:space="preserve">ji znaczne siły policyjne oraz </w:t>
      </w:r>
      <w:r w:rsidR="00916859" w:rsidRPr="00916859">
        <w:rPr>
          <w:rFonts w:ascii="Times New Roman" w:eastAsia="Times New Roman" w:hAnsi="Times New Roman" w:cs="Times New Roman"/>
          <w:color w:val="000000"/>
          <w:sz w:val="24"/>
          <w:szCs w:val="24"/>
          <w:lang w:val="pl-PL" w:eastAsia="pl-PL" w:bidi="ar-SA"/>
        </w:rPr>
        <w:t xml:space="preserve">generują po stronie Policji znaczne koszty </w:t>
      </w:r>
      <w:r w:rsidR="00916859" w:rsidRPr="00916859">
        <w:rPr>
          <w:rFonts w:ascii="Times New Roman" w:eastAsia="Times New Roman" w:hAnsi="Times New Roman" w:cs="Times New Roman"/>
          <w:color w:val="000000"/>
          <w:sz w:val="24"/>
          <w:szCs w:val="24"/>
          <w:lang w:val="pl-PL" w:eastAsia="pl-PL" w:bidi="ar-SA"/>
        </w:rPr>
        <w:lastRenderedPageBreak/>
        <w:t>rzeczowe</w:t>
      </w:r>
      <w:r w:rsidR="00916859">
        <w:rPr>
          <w:rFonts w:ascii="Times New Roman" w:eastAsia="Times New Roman" w:hAnsi="Times New Roman" w:cs="Times New Roman"/>
          <w:color w:val="000000"/>
          <w:sz w:val="24"/>
          <w:szCs w:val="24"/>
          <w:lang w:val="pl-PL" w:eastAsia="pl-PL" w:bidi="ar-SA"/>
        </w:rPr>
        <w:t>.</w:t>
      </w:r>
      <w:r w:rsidR="00916859" w:rsidRPr="00916859">
        <w:rPr>
          <w:rFonts w:ascii="Times New Roman" w:eastAsia="Times New Roman" w:hAnsi="Times New Roman" w:cs="Times New Roman"/>
          <w:color w:val="000000"/>
          <w:sz w:val="24"/>
          <w:szCs w:val="24"/>
          <w:lang w:val="pl-PL" w:eastAsia="pl-PL" w:bidi="ar-SA"/>
        </w:rPr>
        <w:t xml:space="preserve"> Niewątpliwie utworzenie Izby Wytrzeźwień, która swoim zasięgiem obsługiwałaby kilka jednostek samorządowych byłaby w tym zakresie bardzo dobrym rozwiązaniem. </w:t>
      </w:r>
      <w:r>
        <w:rPr>
          <w:rFonts w:ascii="Times New Roman" w:eastAsia="Times New Roman" w:hAnsi="Times New Roman" w:cs="Times New Roman"/>
          <w:color w:val="000000"/>
          <w:sz w:val="24"/>
          <w:szCs w:val="24"/>
          <w:lang w:val="pl-PL" w:eastAsia="pl-PL" w:bidi="ar-SA"/>
        </w:rPr>
        <w:t>W roku 201</w:t>
      </w:r>
      <w:r w:rsidR="00651532">
        <w:rPr>
          <w:rFonts w:ascii="Times New Roman" w:eastAsia="Times New Roman" w:hAnsi="Times New Roman" w:cs="Times New Roman"/>
          <w:color w:val="000000"/>
          <w:sz w:val="24"/>
          <w:szCs w:val="24"/>
          <w:lang w:val="pl-PL" w:eastAsia="pl-PL" w:bidi="ar-SA"/>
        </w:rPr>
        <w:t>8 Komendant Powiatowy Policji w Stalowej Woli skierował w tej sprawie pismo do Prezydenta Miasta Stalowej Woli i Starosty Stalowowolskiego, którzy są organami władnymi do utworzenia takiej placówki na podległym terenie</w:t>
      </w:r>
      <w:r w:rsidR="00F1615B">
        <w:rPr>
          <w:rFonts w:ascii="Times New Roman" w:eastAsia="Times New Roman" w:hAnsi="Times New Roman" w:cs="Times New Roman"/>
          <w:color w:val="000000"/>
          <w:sz w:val="24"/>
          <w:szCs w:val="24"/>
          <w:lang w:val="pl-PL" w:eastAsia="pl-PL" w:bidi="ar-SA"/>
        </w:rPr>
        <w:t xml:space="preserve"> lub podjęcia stosownej inicjatywy</w:t>
      </w:r>
      <w:r w:rsidR="00651532">
        <w:rPr>
          <w:rFonts w:ascii="Times New Roman" w:eastAsia="Times New Roman" w:hAnsi="Times New Roman" w:cs="Times New Roman"/>
          <w:color w:val="000000"/>
          <w:sz w:val="24"/>
          <w:szCs w:val="24"/>
          <w:lang w:val="pl-PL" w:eastAsia="pl-PL" w:bidi="ar-SA"/>
        </w:rPr>
        <w:t xml:space="preserve">.  </w:t>
      </w:r>
    </w:p>
    <w:p w:rsidR="00F01447" w:rsidRDefault="00152167" w:rsidP="00FC2046">
      <w:pPr>
        <w:spacing w:line="360" w:lineRule="auto"/>
        <w:jc w:val="both"/>
        <w:rPr>
          <w:rFonts w:ascii="Times New Roman" w:hAnsi="Times New Roman" w:cs="Times New Roman"/>
          <w:b/>
          <w:color w:val="000000" w:themeColor="text1"/>
          <w:sz w:val="24"/>
          <w:szCs w:val="24"/>
          <w:lang w:val="pl-PL"/>
        </w:rPr>
      </w:pPr>
      <w:r>
        <w:rPr>
          <w:rFonts w:ascii="Times New Roman" w:hAnsi="Times New Roman" w:cs="Times New Roman"/>
          <w:b/>
          <w:color w:val="000000" w:themeColor="text1"/>
          <w:sz w:val="24"/>
          <w:szCs w:val="24"/>
          <w:lang w:val="pl-PL"/>
        </w:rPr>
        <w:t xml:space="preserve">3. Służby ponadnormatywne </w:t>
      </w:r>
    </w:p>
    <w:p w:rsidR="00F01447" w:rsidRDefault="00152167" w:rsidP="00EB63F2">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2020 roku na służby ponadnormatywne zostały przekazane środki  finansowe </w:t>
      </w:r>
      <w:r w:rsidR="00916859">
        <w:rPr>
          <w:rFonts w:ascii="Times New Roman" w:hAnsi="Times New Roman" w:cs="Times New Roman"/>
          <w:sz w:val="24"/>
          <w:szCs w:val="24"/>
          <w:lang w:val="pl-PL"/>
        </w:rPr>
        <w:br/>
      </w:r>
      <w:r>
        <w:rPr>
          <w:rFonts w:ascii="Times New Roman" w:hAnsi="Times New Roman" w:cs="Times New Roman"/>
          <w:sz w:val="24"/>
          <w:szCs w:val="24"/>
          <w:lang w:val="pl-PL"/>
        </w:rPr>
        <w:t>w wysokości 300 000 zł i kwota ta została w całości wykorzystana przez Komendę Powiatową Policji w Stalowej Woli.</w:t>
      </w:r>
    </w:p>
    <w:p w:rsidR="00F01447" w:rsidRDefault="00152167" w:rsidP="00EB63F2">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ramach funkcjonowania tej formy służby, policjanci łącznie wypracowali 10000 godzin. W większości przypadków służby ponadnormatywne organizowane były jako patrole piesze </w:t>
      </w:r>
      <w:r w:rsidR="00480440">
        <w:rPr>
          <w:rFonts w:ascii="Times New Roman" w:hAnsi="Times New Roman" w:cs="Times New Roman"/>
          <w:sz w:val="24"/>
          <w:szCs w:val="24"/>
          <w:lang w:val="pl-PL"/>
        </w:rPr>
        <w:br/>
      </w:r>
      <w:r>
        <w:rPr>
          <w:rFonts w:ascii="Times New Roman" w:hAnsi="Times New Roman" w:cs="Times New Roman"/>
          <w:sz w:val="24"/>
          <w:szCs w:val="24"/>
          <w:lang w:val="pl-PL"/>
        </w:rPr>
        <w:t xml:space="preserve">w systemie czterogodzinnym oraz w uzasadnionych przypadkach jako patrole zmotoryzowane </w:t>
      </w:r>
      <w:r w:rsidR="00480440">
        <w:rPr>
          <w:rFonts w:ascii="Times New Roman" w:hAnsi="Times New Roman" w:cs="Times New Roman"/>
          <w:sz w:val="24"/>
          <w:szCs w:val="24"/>
          <w:lang w:val="pl-PL"/>
        </w:rPr>
        <w:br/>
      </w:r>
      <w:r>
        <w:rPr>
          <w:rFonts w:ascii="Times New Roman" w:hAnsi="Times New Roman" w:cs="Times New Roman"/>
          <w:sz w:val="24"/>
          <w:szCs w:val="24"/>
          <w:lang w:val="pl-PL"/>
        </w:rPr>
        <w:t xml:space="preserve">w systemie cztero i ośmiogodzinnym. </w:t>
      </w:r>
    </w:p>
    <w:p w:rsidR="00F01447" w:rsidRDefault="00152167" w:rsidP="00EB63F2">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Patrole służb ponadnormatywnych dyslokowano na terenie miasta w rejony, które wg przeprowadzonych analiz uważane były za zagrożone wykroczeniami i przestępstwami m.in. rejon Placu Targowego przy ul. Okulickiego, w rejonie barów „RST” Al. Jana Pawła II 25 </w:t>
      </w:r>
      <w:r>
        <w:rPr>
          <w:rFonts w:ascii="Times New Roman" w:hAnsi="Times New Roman" w:cs="Times New Roman"/>
          <w:sz w:val="24"/>
          <w:szCs w:val="24"/>
          <w:lang w:val="pl-PL"/>
        </w:rPr>
        <w:br/>
        <w:t xml:space="preserve">i „Warka” ul. Wojska Polskiego 24A. W oparciu o informacje przekazywane przez mieszkańców </w:t>
      </w:r>
      <w:r w:rsidR="008A7064">
        <w:rPr>
          <w:rFonts w:ascii="Times New Roman" w:hAnsi="Times New Roman" w:cs="Times New Roman"/>
          <w:sz w:val="24"/>
          <w:szCs w:val="24"/>
          <w:lang w:val="pl-PL"/>
        </w:rPr>
        <w:br/>
      </w:r>
      <w:r>
        <w:rPr>
          <w:rFonts w:ascii="Times New Roman" w:hAnsi="Times New Roman" w:cs="Times New Roman"/>
          <w:sz w:val="24"/>
          <w:szCs w:val="24"/>
          <w:lang w:val="pl-PL"/>
        </w:rPr>
        <w:t>i instytucje</w:t>
      </w:r>
      <w:r w:rsidR="00AA0D8F">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651532">
        <w:rPr>
          <w:rFonts w:ascii="Times New Roman" w:hAnsi="Times New Roman" w:cs="Times New Roman"/>
          <w:sz w:val="24"/>
          <w:szCs w:val="24"/>
          <w:lang w:val="pl-PL"/>
        </w:rPr>
        <w:t xml:space="preserve">patrole dyslokowano </w:t>
      </w:r>
      <w:r>
        <w:rPr>
          <w:rFonts w:ascii="Times New Roman" w:hAnsi="Times New Roman" w:cs="Times New Roman"/>
          <w:sz w:val="24"/>
          <w:szCs w:val="24"/>
          <w:lang w:val="pl-PL"/>
        </w:rPr>
        <w:t xml:space="preserve">m.in. </w:t>
      </w:r>
      <w:r w:rsidR="00AA0D8F">
        <w:rPr>
          <w:rFonts w:ascii="Times New Roman" w:hAnsi="Times New Roman" w:cs="Times New Roman"/>
          <w:sz w:val="24"/>
          <w:szCs w:val="24"/>
          <w:lang w:val="pl-PL"/>
        </w:rPr>
        <w:t>w rejony</w:t>
      </w:r>
      <w:r>
        <w:rPr>
          <w:rFonts w:ascii="Times New Roman" w:hAnsi="Times New Roman" w:cs="Times New Roman"/>
          <w:sz w:val="24"/>
          <w:szCs w:val="24"/>
          <w:lang w:val="pl-PL"/>
        </w:rPr>
        <w:t xml:space="preserve"> Al. Jana Pawła II 4, 8, 12</w:t>
      </w:r>
      <w:r w:rsidR="00AA0D8F">
        <w:rPr>
          <w:rFonts w:ascii="Times New Roman" w:hAnsi="Times New Roman" w:cs="Times New Roman"/>
          <w:sz w:val="24"/>
          <w:szCs w:val="24"/>
          <w:lang w:val="pl-PL"/>
        </w:rPr>
        <w:t xml:space="preserve"> – place zabaw</w:t>
      </w:r>
      <w:r>
        <w:rPr>
          <w:rFonts w:ascii="Times New Roman" w:hAnsi="Times New Roman" w:cs="Times New Roman"/>
          <w:sz w:val="24"/>
          <w:szCs w:val="24"/>
          <w:lang w:val="pl-PL"/>
        </w:rPr>
        <w:t xml:space="preserve">, </w:t>
      </w:r>
      <w:r w:rsidR="00480440">
        <w:rPr>
          <w:rFonts w:ascii="Times New Roman" w:hAnsi="Times New Roman" w:cs="Times New Roman"/>
          <w:sz w:val="24"/>
          <w:szCs w:val="24"/>
          <w:lang w:val="pl-PL"/>
        </w:rPr>
        <w:br/>
      </w:r>
      <w:r>
        <w:rPr>
          <w:rFonts w:ascii="Times New Roman" w:hAnsi="Times New Roman" w:cs="Times New Roman"/>
          <w:sz w:val="24"/>
          <w:szCs w:val="24"/>
          <w:lang w:val="pl-PL"/>
        </w:rPr>
        <w:t xml:space="preserve">ul. Okulickiego 14 </w:t>
      </w:r>
      <w:r w:rsidR="00AA0D8F">
        <w:rPr>
          <w:rFonts w:ascii="Times New Roman" w:hAnsi="Times New Roman" w:cs="Times New Roman"/>
          <w:sz w:val="24"/>
          <w:szCs w:val="24"/>
          <w:lang w:val="pl-PL"/>
        </w:rPr>
        <w:t>„</w:t>
      </w:r>
      <w:r>
        <w:rPr>
          <w:rFonts w:ascii="Times New Roman" w:hAnsi="Times New Roman" w:cs="Times New Roman"/>
          <w:sz w:val="24"/>
          <w:szCs w:val="24"/>
          <w:lang w:val="pl-PL"/>
        </w:rPr>
        <w:t>Centralny Plac Zabaw’’  ul. Poniatowskiego 40, ul. 1-go Sierpnia 7, 22</w:t>
      </w:r>
      <w:r w:rsidR="00AA0D8F">
        <w:rPr>
          <w:rFonts w:ascii="Times New Roman" w:hAnsi="Times New Roman" w:cs="Times New Roman"/>
          <w:sz w:val="24"/>
          <w:szCs w:val="24"/>
          <w:lang w:val="pl-PL"/>
        </w:rPr>
        <w:t>,</w:t>
      </w:r>
      <w:r>
        <w:rPr>
          <w:rFonts w:ascii="Times New Roman" w:hAnsi="Times New Roman" w:cs="Times New Roman"/>
          <w:sz w:val="24"/>
          <w:szCs w:val="24"/>
          <w:lang w:val="pl-PL"/>
        </w:rPr>
        <w:t xml:space="preserve"> </w:t>
      </w:r>
      <w:r w:rsidR="00480440">
        <w:rPr>
          <w:rFonts w:ascii="Times New Roman" w:hAnsi="Times New Roman" w:cs="Times New Roman"/>
          <w:sz w:val="24"/>
          <w:szCs w:val="24"/>
          <w:lang w:val="pl-PL"/>
        </w:rPr>
        <w:br/>
      </w:r>
      <w:r>
        <w:rPr>
          <w:rFonts w:ascii="Times New Roman" w:hAnsi="Times New Roman" w:cs="Times New Roman"/>
          <w:sz w:val="24"/>
          <w:szCs w:val="24"/>
          <w:lang w:val="pl-PL"/>
        </w:rPr>
        <w:t>ul. Czarnieckiego plac zabaw. W porozumieniu z Zarządami Rodzinnych Ogrodów Działkowych organizowano patrole zmotoryzowane z wykorzystaniem quadów.  W roku 2020 w ramach służb ponadnormatywnych organizowano także na ciągach pieszo-rowerowych miasta oraz w rejonie działek i błoni nad Sanem patrole rowerowe.  Prowadzone b</w:t>
      </w:r>
      <w:r w:rsidR="008A7064">
        <w:rPr>
          <w:rFonts w:ascii="Times New Roman" w:hAnsi="Times New Roman" w:cs="Times New Roman"/>
          <w:sz w:val="24"/>
          <w:szCs w:val="24"/>
          <w:lang w:val="pl-PL"/>
        </w:rPr>
        <w:t>yły także patrole  piesze pod kątem</w:t>
      </w:r>
      <w:r>
        <w:rPr>
          <w:rFonts w:ascii="Times New Roman" w:hAnsi="Times New Roman" w:cs="Times New Roman"/>
          <w:sz w:val="24"/>
          <w:szCs w:val="24"/>
          <w:lang w:val="pl-PL"/>
        </w:rPr>
        <w:t xml:space="preserve"> przestrzegania wprowadzonych nakazów i zakazów w związku z wystąpieniem stanu epidemii.</w:t>
      </w:r>
    </w:p>
    <w:p w:rsidR="00F01447" w:rsidRDefault="00152167" w:rsidP="00FC2046">
      <w:pPr>
        <w:spacing w:line="360" w:lineRule="auto"/>
        <w:jc w:val="both"/>
        <w:rPr>
          <w:rFonts w:ascii="Times New Roman" w:hAnsi="Times New Roman" w:cs="Times New Roman"/>
          <w:color w:val="000000" w:themeColor="text1"/>
          <w:sz w:val="24"/>
          <w:szCs w:val="24"/>
          <w:lang w:val="pl-PL"/>
        </w:rPr>
      </w:pPr>
      <w:r>
        <w:rPr>
          <w:rFonts w:ascii="Times New Roman" w:hAnsi="Times New Roman" w:cs="Times New Roman"/>
          <w:b/>
          <w:color w:val="000000" w:themeColor="text1"/>
          <w:sz w:val="24"/>
          <w:szCs w:val="24"/>
          <w:lang w:val="pl-PL"/>
        </w:rPr>
        <w:t>Policjanci w ramach służby ponadnormatywnej uzyskali następujące wyniki;</w:t>
      </w:r>
    </w:p>
    <w:p w:rsidR="00F01447" w:rsidRPr="00EB63F2" w:rsidRDefault="00152167" w:rsidP="00EB63F2">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Wylegitymowano osób – 1694, w tym nieletnich – 42</w:t>
      </w:r>
      <w:r w:rsidR="00EB63F2">
        <w:rPr>
          <w:rFonts w:ascii="Times New Roman" w:hAnsi="Times New Roman" w:cs="Times New Roman"/>
          <w:sz w:val="24"/>
          <w:szCs w:val="24"/>
          <w:lang w:val="pl-PL"/>
        </w:rPr>
        <w:t>,</w:t>
      </w:r>
    </w:p>
    <w:p w:rsidR="00F01447" w:rsidRPr="00EB63F2" w:rsidRDefault="00152167" w:rsidP="00EB63F2">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Dokonano kontroli pojazdów – 64</w:t>
      </w:r>
      <w:r w:rsidR="00EB63F2">
        <w:rPr>
          <w:rFonts w:ascii="Times New Roman" w:hAnsi="Times New Roman" w:cs="Times New Roman"/>
          <w:sz w:val="24"/>
          <w:szCs w:val="24"/>
          <w:lang w:val="pl-PL"/>
        </w:rPr>
        <w:t>,</w:t>
      </w:r>
    </w:p>
    <w:p w:rsidR="00F01447" w:rsidRPr="00EB63F2" w:rsidRDefault="00152167" w:rsidP="00EB63F2">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Dokonano penetracji miejsc zagrożonych – 838</w:t>
      </w:r>
      <w:r w:rsidR="00EB63F2">
        <w:rPr>
          <w:rFonts w:ascii="Times New Roman" w:hAnsi="Times New Roman" w:cs="Times New Roman"/>
          <w:sz w:val="24"/>
          <w:szCs w:val="24"/>
          <w:lang w:val="pl-PL"/>
        </w:rPr>
        <w:t>,</w:t>
      </w:r>
    </w:p>
    <w:p w:rsidR="00F01447" w:rsidRPr="00EB63F2" w:rsidRDefault="00152167" w:rsidP="00EB63F2">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Dokonano kontroli obiektów – 4290</w:t>
      </w:r>
      <w:r w:rsidR="00EB63F2">
        <w:rPr>
          <w:rFonts w:ascii="Times New Roman" w:hAnsi="Times New Roman" w:cs="Times New Roman"/>
          <w:sz w:val="24"/>
          <w:szCs w:val="24"/>
          <w:lang w:val="pl-PL"/>
        </w:rPr>
        <w:t>,</w:t>
      </w:r>
    </w:p>
    <w:p w:rsidR="00EB63F2" w:rsidRDefault="00152167" w:rsidP="00EB63F2">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Ogółem wykonano interwencji – 1307</w:t>
      </w:r>
      <w:r w:rsidR="00FC2046" w:rsidRPr="00EB63F2">
        <w:rPr>
          <w:rFonts w:ascii="Times New Roman" w:hAnsi="Times New Roman" w:cs="Times New Roman"/>
          <w:sz w:val="24"/>
          <w:szCs w:val="24"/>
          <w:lang w:val="pl-PL"/>
        </w:rPr>
        <w:t xml:space="preserve"> </w:t>
      </w:r>
      <w:r w:rsidRPr="00EB63F2">
        <w:rPr>
          <w:rFonts w:ascii="Times New Roman" w:hAnsi="Times New Roman" w:cs="Times New Roman"/>
          <w:sz w:val="24"/>
          <w:szCs w:val="24"/>
          <w:lang w:val="pl-PL"/>
        </w:rPr>
        <w:t xml:space="preserve">z czego:                                                         </w:t>
      </w:r>
      <w:r w:rsidR="00FC2046" w:rsidRPr="00EB63F2">
        <w:rPr>
          <w:rFonts w:ascii="Times New Roman" w:hAnsi="Times New Roman" w:cs="Times New Roman"/>
          <w:sz w:val="24"/>
          <w:szCs w:val="24"/>
          <w:lang w:val="pl-PL"/>
        </w:rPr>
        <w:t xml:space="preserve">         </w:t>
      </w:r>
    </w:p>
    <w:p w:rsidR="00EB63F2" w:rsidRDefault="00EB63F2" w:rsidP="00EB63F2">
      <w:pPr>
        <w:pStyle w:val="Akapitzlist"/>
        <w:numPr>
          <w:ilvl w:val="1"/>
          <w:numId w:val="15"/>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w miejscu publicznym – 1168,</w:t>
      </w:r>
    </w:p>
    <w:p w:rsidR="00F01447" w:rsidRPr="00EB63F2" w:rsidRDefault="00152167" w:rsidP="00EB63F2">
      <w:pPr>
        <w:pStyle w:val="Akapitzlist"/>
        <w:numPr>
          <w:ilvl w:val="1"/>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domowych – 114</w:t>
      </w:r>
      <w:r w:rsidR="00EB63F2">
        <w:rPr>
          <w:rFonts w:ascii="Times New Roman" w:hAnsi="Times New Roman" w:cs="Times New Roman"/>
          <w:sz w:val="24"/>
          <w:szCs w:val="24"/>
          <w:lang w:val="pl-PL"/>
        </w:rPr>
        <w:t>,</w:t>
      </w:r>
    </w:p>
    <w:p w:rsidR="00EB63F2" w:rsidRDefault="00152167" w:rsidP="00EB63F2">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Ujawniono wykroczeń – 451 z czego:</w:t>
      </w:r>
    </w:p>
    <w:p w:rsidR="00EB63F2" w:rsidRDefault="00152167" w:rsidP="00FC2046">
      <w:pPr>
        <w:pStyle w:val="Akapitzlist"/>
        <w:numPr>
          <w:ilvl w:val="1"/>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nałożono MKK – 178  na kwotę – 43550,- zł</w:t>
      </w:r>
      <w:r w:rsidR="00EB63F2">
        <w:rPr>
          <w:rFonts w:ascii="Times New Roman" w:hAnsi="Times New Roman" w:cs="Times New Roman"/>
          <w:sz w:val="24"/>
          <w:szCs w:val="24"/>
          <w:lang w:val="pl-PL"/>
        </w:rPr>
        <w:t>.,</w:t>
      </w:r>
    </w:p>
    <w:p w:rsidR="00EB63F2" w:rsidRDefault="00152167" w:rsidP="00FC2046">
      <w:pPr>
        <w:pStyle w:val="Akapitzlist"/>
        <w:numPr>
          <w:ilvl w:val="1"/>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sporządzono wniosków o ukaranie do Sądu Rejonowego – 12</w:t>
      </w:r>
      <w:r w:rsidR="00EB63F2" w:rsidRPr="00EB63F2">
        <w:rPr>
          <w:rFonts w:ascii="Times New Roman" w:hAnsi="Times New Roman" w:cs="Times New Roman"/>
          <w:sz w:val="24"/>
          <w:szCs w:val="24"/>
          <w:lang w:val="pl-PL"/>
        </w:rPr>
        <w:t>,</w:t>
      </w:r>
    </w:p>
    <w:p w:rsidR="00EB63F2" w:rsidRDefault="00152167" w:rsidP="00FC2046">
      <w:pPr>
        <w:pStyle w:val="Akapitzlist"/>
        <w:numPr>
          <w:ilvl w:val="1"/>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pouczono osób – 233</w:t>
      </w:r>
      <w:r w:rsidR="00EB63F2">
        <w:rPr>
          <w:rFonts w:ascii="Times New Roman" w:hAnsi="Times New Roman" w:cs="Times New Roman"/>
          <w:sz w:val="24"/>
          <w:szCs w:val="24"/>
          <w:lang w:val="pl-PL"/>
        </w:rPr>
        <w:t>,</w:t>
      </w:r>
    </w:p>
    <w:p w:rsidR="00EB63F2" w:rsidRDefault="00152167" w:rsidP="00FC2046">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Zatrzymano sprawców przestępstw  ogółem – 29 z czego:</w:t>
      </w:r>
    </w:p>
    <w:p w:rsidR="00EB63F2" w:rsidRDefault="00152167" w:rsidP="00FC2046">
      <w:pPr>
        <w:pStyle w:val="Akapitzlist"/>
        <w:numPr>
          <w:ilvl w:val="1"/>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 xml:space="preserve">osób poszukiwanych </w:t>
      </w:r>
      <w:r w:rsidR="00EB63F2">
        <w:rPr>
          <w:rFonts w:ascii="Times New Roman" w:hAnsi="Times New Roman" w:cs="Times New Roman"/>
          <w:sz w:val="24"/>
          <w:szCs w:val="24"/>
          <w:lang w:val="pl-PL"/>
        </w:rPr>
        <w:t>–</w:t>
      </w:r>
      <w:r w:rsidRPr="00EB63F2">
        <w:rPr>
          <w:rFonts w:ascii="Times New Roman" w:hAnsi="Times New Roman" w:cs="Times New Roman"/>
          <w:sz w:val="24"/>
          <w:szCs w:val="24"/>
          <w:lang w:val="pl-PL"/>
        </w:rPr>
        <w:t xml:space="preserve"> 2</w:t>
      </w:r>
      <w:r w:rsidR="00EB63F2">
        <w:rPr>
          <w:rFonts w:ascii="Times New Roman" w:hAnsi="Times New Roman" w:cs="Times New Roman"/>
          <w:sz w:val="24"/>
          <w:szCs w:val="24"/>
          <w:lang w:val="pl-PL"/>
        </w:rPr>
        <w:t>,</w:t>
      </w:r>
      <w:r w:rsidRPr="00EB63F2">
        <w:rPr>
          <w:rFonts w:ascii="Times New Roman" w:hAnsi="Times New Roman" w:cs="Times New Roman"/>
          <w:sz w:val="24"/>
          <w:szCs w:val="24"/>
          <w:lang w:val="pl-PL"/>
        </w:rPr>
        <w:tab/>
      </w:r>
    </w:p>
    <w:p w:rsidR="00EB63F2" w:rsidRDefault="00152167" w:rsidP="00FC2046">
      <w:pPr>
        <w:pStyle w:val="Akapitzlist"/>
        <w:numPr>
          <w:ilvl w:val="1"/>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zatrzymani na gorącym uczynku popełnienia przestępstwa – 14 w tym:</w:t>
      </w:r>
    </w:p>
    <w:p w:rsidR="00EB63F2" w:rsidRDefault="00152167" w:rsidP="00FC2046">
      <w:pPr>
        <w:pStyle w:val="Akapitzlist"/>
        <w:numPr>
          <w:ilvl w:val="1"/>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nietrzeźwych kierujących – 8</w:t>
      </w:r>
      <w:r w:rsidR="00EB63F2">
        <w:rPr>
          <w:rFonts w:ascii="Times New Roman" w:hAnsi="Times New Roman" w:cs="Times New Roman"/>
          <w:sz w:val="24"/>
          <w:szCs w:val="24"/>
          <w:lang w:val="pl-PL"/>
        </w:rPr>
        <w:t>,</w:t>
      </w:r>
    </w:p>
    <w:p w:rsidR="00EB63F2" w:rsidRDefault="00152167" w:rsidP="00FC2046">
      <w:pPr>
        <w:pStyle w:val="Akapitzlist"/>
        <w:numPr>
          <w:ilvl w:val="1"/>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pozostałe przestępstwa– 6</w:t>
      </w:r>
      <w:r w:rsidR="00EB63F2">
        <w:rPr>
          <w:rFonts w:ascii="Times New Roman" w:hAnsi="Times New Roman" w:cs="Times New Roman"/>
          <w:sz w:val="24"/>
          <w:szCs w:val="24"/>
          <w:lang w:val="pl-PL"/>
        </w:rPr>
        <w:t>,</w:t>
      </w:r>
    </w:p>
    <w:p w:rsidR="00EB63F2" w:rsidRDefault="00152167" w:rsidP="00FC2046">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Zatrzymano praw jazdy – 2</w:t>
      </w:r>
      <w:r w:rsidR="00EB63F2">
        <w:rPr>
          <w:rFonts w:ascii="Times New Roman" w:hAnsi="Times New Roman" w:cs="Times New Roman"/>
          <w:sz w:val="24"/>
          <w:szCs w:val="24"/>
          <w:lang w:val="pl-PL"/>
        </w:rPr>
        <w:t>,</w:t>
      </w:r>
    </w:p>
    <w:p w:rsidR="00EB63F2" w:rsidRDefault="00152167" w:rsidP="00FC2046">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Zatrzymano dowodów rejestracyjnych – 5</w:t>
      </w:r>
      <w:r w:rsidR="00EB63F2">
        <w:rPr>
          <w:rFonts w:ascii="Times New Roman" w:hAnsi="Times New Roman" w:cs="Times New Roman"/>
          <w:sz w:val="24"/>
          <w:szCs w:val="24"/>
          <w:lang w:val="pl-PL"/>
        </w:rPr>
        <w:t>,</w:t>
      </w:r>
    </w:p>
    <w:p w:rsidR="00C36423" w:rsidRDefault="00152167" w:rsidP="00C36423">
      <w:pPr>
        <w:pStyle w:val="Akapitzlist"/>
        <w:numPr>
          <w:ilvl w:val="0"/>
          <w:numId w:val="15"/>
        </w:numPr>
        <w:spacing w:line="360" w:lineRule="auto"/>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Izolow</w:t>
      </w:r>
      <w:r w:rsidR="008A7064">
        <w:rPr>
          <w:rFonts w:ascii="Times New Roman" w:hAnsi="Times New Roman" w:cs="Times New Roman"/>
          <w:sz w:val="24"/>
          <w:szCs w:val="24"/>
          <w:lang w:val="pl-PL"/>
        </w:rPr>
        <w:t>ano w PDOZ w celu wytrzeźwienia – 32.</w:t>
      </w:r>
    </w:p>
    <w:p w:rsidR="00A3740A" w:rsidRPr="00A3740A" w:rsidRDefault="00A3740A" w:rsidP="00A3740A">
      <w:pPr>
        <w:spacing w:line="360" w:lineRule="auto"/>
        <w:ind w:left="360"/>
        <w:jc w:val="both"/>
        <w:rPr>
          <w:rFonts w:ascii="Times New Roman" w:hAnsi="Times New Roman" w:cs="Times New Roman"/>
          <w:sz w:val="24"/>
          <w:szCs w:val="24"/>
          <w:lang w:val="pl-PL"/>
        </w:rPr>
      </w:pPr>
    </w:p>
    <w:p w:rsidR="00C36423" w:rsidRDefault="00C36423" w:rsidP="00C36423">
      <w:pPr>
        <w:spacing w:line="360" w:lineRule="auto"/>
        <w:jc w:val="both"/>
        <w:rPr>
          <w:rFonts w:ascii="Times New Roman" w:hAnsi="Times New Roman" w:cs="Times New Roman"/>
          <w:b/>
          <w:sz w:val="24"/>
          <w:szCs w:val="24"/>
          <w:lang w:val="pl-PL"/>
        </w:rPr>
      </w:pPr>
      <w:r w:rsidRPr="00C36423">
        <w:rPr>
          <w:rFonts w:ascii="Times New Roman" w:hAnsi="Times New Roman" w:cs="Times New Roman"/>
          <w:b/>
          <w:sz w:val="24"/>
          <w:szCs w:val="24"/>
          <w:lang w:val="pl-PL"/>
        </w:rPr>
        <w:t>4.</w:t>
      </w:r>
      <w:r>
        <w:rPr>
          <w:rFonts w:ascii="Times New Roman" w:hAnsi="Times New Roman" w:cs="Times New Roman"/>
          <w:b/>
          <w:sz w:val="24"/>
          <w:szCs w:val="24"/>
          <w:lang w:val="pl-PL"/>
        </w:rPr>
        <w:t xml:space="preserve"> </w:t>
      </w:r>
      <w:r w:rsidR="002F1AC6">
        <w:rPr>
          <w:rFonts w:ascii="Times New Roman" w:hAnsi="Times New Roman" w:cs="Times New Roman"/>
          <w:b/>
          <w:sz w:val="24"/>
          <w:szCs w:val="24"/>
          <w:lang w:val="pl-PL"/>
        </w:rPr>
        <w:t xml:space="preserve">Zwalczanie </w:t>
      </w:r>
      <w:r>
        <w:rPr>
          <w:rFonts w:ascii="Times New Roman" w:hAnsi="Times New Roman" w:cs="Times New Roman"/>
          <w:b/>
          <w:sz w:val="24"/>
          <w:szCs w:val="24"/>
          <w:lang w:val="pl-PL"/>
        </w:rPr>
        <w:t xml:space="preserve">pandemii koronawirusa SARS-CoV-2 </w:t>
      </w:r>
    </w:p>
    <w:p w:rsidR="00045A0F" w:rsidRDefault="00C36423" w:rsidP="00C36423">
      <w:pPr>
        <w:spacing w:line="36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tab/>
      </w:r>
      <w:r>
        <w:rPr>
          <w:rFonts w:ascii="Times New Roman" w:hAnsi="Times New Roman" w:cs="Times New Roman"/>
          <w:sz w:val="24"/>
          <w:szCs w:val="24"/>
          <w:lang w:val="pl-PL"/>
        </w:rPr>
        <w:t xml:space="preserve">Od 20 marca 2020 roku na terytorium RP obowiązuje stan epidemii w związku </w:t>
      </w:r>
      <w:r>
        <w:rPr>
          <w:rFonts w:ascii="Times New Roman" w:hAnsi="Times New Roman" w:cs="Times New Roman"/>
          <w:sz w:val="24"/>
          <w:szCs w:val="24"/>
          <w:lang w:val="pl-PL"/>
        </w:rPr>
        <w:br/>
        <w:t xml:space="preserve">z </w:t>
      </w:r>
      <w:r w:rsidR="00D07DE5">
        <w:rPr>
          <w:rFonts w:ascii="Times New Roman" w:hAnsi="Times New Roman" w:cs="Times New Roman"/>
          <w:sz w:val="24"/>
          <w:szCs w:val="24"/>
          <w:lang w:val="pl-PL"/>
        </w:rPr>
        <w:t xml:space="preserve"> wystąpieniem choroby COVID-19 wywołanej </w:t>
      </w:r>
      <w:r>
        <w:rPr>
          <w:rFonts w:ascii="Times New Roman" w:hAnsi="Times New Roman" w:cs="Times New Roman"/>
          <w:sz w:val="24"/>
          <w:szCs w:val="24"/>
          <w:lang w:val="pl-PL"/>
        </w:rPr>
        <w:t>koronawirus</w:t>
      </w:r>
      <w:r w:rsidR="00D07DE5">
        <w:rPr>
          <w:rFonts w:ascii="Times New Roman" w:hAnsi="Times New Roman" w:cs="Times New Roman"/>
          <w:sz w:val="24"/>
          <w:szCs w:val="24"/>
          <w:lang w:val="pl-PL"/>
        </w:rPr>
        <w:t>em</w:t>
      </w:r>
      <w:r w:rsidRPr="00C36423">
        <w:rPr>
          <w:rFonts w:ascii="Times New Roman" w:hAnsi="Times New Roman" w:cs="Times New Roman"/>
          <w:b/>
          <w:sz w:val="24"/>
          <w:szCs w:val="24"/>
          <w:lang w:val="pl-PL"/>
        </w:rPr>
        <w:t xml:space="preserve"> </w:t>
      </w:r>
      <w:r>
        <w:rPr>
          <w:rFonts w:ascii="Times New Roman" w:hAnsi="Times New Roman" w:cs="Times New Roman"/>
          <w:b/>
          <w:sz w:val="24"/>
          <w:szCs w:val="24"/>
          <w:lang w:val="pl-PL"/>
        </w:rPr>
        <w:t>SARS-CoV-2</w:t>
      </w:r>
      <w:r w:rsidR="00D07DE5">
        <w:rPr>
          <w:rFonts w:ascii="Times New Roman" w:hAnsi="Times New Roman" w:cs="Times New Roman"/>
          <w:b/>
          <w:sz w:val="24"/>
          <w:szCs w:val="24"/>
          <w:lang w:val="pl-PL"/>
        </w:rPr>
        <w:t xml:space="preserve">. </w:t>
      </w:r>
      <w:r w:rsidR="00D07DE5">
        <w:rPr>
          <w:rFonts w:ascii="Times New Roman" w:hAnsi="Times New Roman" w:cs="Times New Roman"/>
          <w:sz w:val="24"/>
          <w:szCs w:val="24"/>
          <w:lang w:val="pl-PL"/>
        </w:rPr>
        <w:t>Z uwagi na powyższe na Policję zostały nałożone dodatkowe zadania związane ze zwalczaniem choroby. Komenda Powiatowa Poli</w:t>
      </w:r>
      <w:r w:rsidR="00045A0F">
        <w:rPr>
          <w:rFonts w:ascii="Times New Roman" w:hAnsi="Times New Roman" w:cs="Times New Roman"/>
          <w:sz w:val="24"/>
          <w:szCs w:val="24"/>
          <w:lang w:val="pl-PL"/>
        </w:rPr>
        <w:t>cji w Stalowej Woli w roku 2020 w ramach tych działań wykonywała</w:t>
      </w:r>
      <w:r w:rsidR="00205FB4">
        <w:rPr>
          <w:rFonts w:ascii="Times New Roman" w:hAnsi="Times New Roman" w:cs="Times New Roman"/>
          <w:sz w:val="24"/>
          <w:szCs w:val="24"/>
          <w:lang w:val="pl-PL"/>
        </w:rPr>
        <w:t xml:space="preserve"> min.</w:t>
      </w:r>
      <w:r w:rsidR="00045A0F">
        <w:rPr>
          <w:rFonts w:ascii="Times New Roman" w:hAnsi="Times New Roman" w:cs="Times New Roman"/>
          <w:sz w:val="24"/>
          <w:szCs w:val="24"/>
          <w:lang w:val="pl-PL"/>
        </w:rPr>
        <w:t>:</w:t>
      </w:r>
    </w:p>
    <w:p w:rsidR="00C36423" w:rsidRDefault="00045A0F" w:rsidP="00045A0F">
      <w:pPr>
        <w:pStyle w:val="Akapitzlist"/>
        <w:numPr>
          <w:ilvl w:val="0"/>
          <w:numId w:val="4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Kontrole zasad przestrzegania kwarantanny domowej,</w:t>
      </w:r>
    </w:p>
    <w:p w:rsidR="00045A0F" w:rsidRDefault="00045A0F" w:rsidP="00045A0F">
      <w:pPr>
        <w:pStyle w:val="Akapitzlist"/>
        <w:numPr>
          <w:ilvl w:val="0"/>
          <w:numId w:val="4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Kontrole galerii, placówek handlowych, oraz innych miejsc w zakresie przestrzegania przepisów wprowadzonych stosownymi rozporządzeniami,</w:t>
      </w:r>
    </w:p>
    <w:p w:rsidR="009730F1" w:rsidRDefault="00045A0F" w:rsidP="00045A0F">
      <w:pPr>
        <w:pStyle w:val="Akapitzlist"/>
        <w:numPr>
          <w:ilvl w:val="0"/>
          <w:numId w:val="4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Kontrole środków publicznego transportu zbiorowego</w:t>
      </w:r>
    </w:p>
    <w:p w:rsidR="00045A0F" w:rsidRDefault="009730F1" w:rsidP="00045A0F">
      <w:pPr>
        <w:pStyle w:val="Akapitzlist"/>
        <w:numPr>
          <w:ilvl w:val="0"/>
          <w:numId w:val="41"/>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Współpraca z innymi instytucjami zaangażowanymi w zwalczanie pandemii</w:t>
      </w:r>
      <w:r w:rsidR="00045A0F">
        <w:rPr>
          <w:rFonts w:ascii="Times New Roman" w:hAnsi="Times New Roman" w:cs="Times New Roman"/>
          <w:sz w:val="24"/>
          <w:szCs w:val="24"/>
          <w:lang w:val="pl-PL"/>
        </w:rPr>
        <w:t>.</w:t>
      </w:r>
    </w:p>
    <w:p w:rsidR="00045A0F" w:rsidRDefault="005843B7" w:rsidP="00246D1C">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N</w:t>
      </w:r>
      <w:r w:rsidR="00B811E1">
        <w:rPr>
          <w:rFonts w:ascii="Times New Roman" w:hAnsi="Times New Roman" w:cs="Times New Roman"/>
          <w:sz w:val="24"/>
          <w:szCs w:val="24"/>
          <w:lang w:val="pl-PL"/>
        </w:rPr>
        <w:t>a terenie powiatu stalowowolskiego zgodnie z systemem „EWP”</w:t>
      </w:r>
      <w:r w:rsidR="002F1AC6">
        <w:rPr>
          <w:rFonts w:ascii="Times New Roman" w:hAnsi="Times New Roman" w:cs="Times New Roman"/>
          <w:sz w:val="24"/>
          <w:szCs w:val="24"/>
          <w:lang w:val="pl-PL"/>
        </w:rPr>
        <w:t xml:space="preserve"> utworzon</w:t>
      </w:r>
      <w:r w:rsidR="00246D1C">
        <w:rPr>
          <w:rFonts w:ascii="Times New Roman" w:hAnsi="Times New Roman" w:cs="Times New Roman"/>
          <w:sz w:val="24"/>
          <w:szCs w:val="24"/>
          <w:lang w:val="pl-PL"/>
        </w:rPr>
        <w:t>ym</w:t>
      </w:r>
      <w:r w:rsidR="002F1AC6">
        <w:rPr>
          <w:rFonts w:ascii="Times New Roman" w:hAnsi="Times New Roman" w:cs="Times New Roman"/>
          <w:sz w:val="24"/>
          <w:szCs w:val="24"/>
          <w:lang w:val="pl-PL"/>
        </w:rPr>
        <w:t xml:space="preserve"> przez Ministerstwo Zdrowia do sprawnej obsługi osób zarażonych i w kwarantannie,</w:t>
      </w:r>
      <w:r w:rsidR="00B811E1">
        <w:rPr>
          <w:rFonts w:ascii="Times New Roman" w:hAnsi="Times New Roman" w:cs="Times New Roman"/>
          <w:sz w:val="24"/>
          <w:szCs w:val="24"/>
          <w:lang w:val="pl-PL"/>
        </w:rPr>
        <w:t xml:space="preserve"> </w:t>
      </w:r>
      <w:r w:rsidR="00F1615B">
        <w:rPr>
          <w:rFonts w:ascii="Times New Roman" w:hAnsi="Times New Roman" w:cs="Times New Roman"/>
          <w:sz w:val="24"/>
          <w:szCs w:val="24"/>
          <w:lang w:val="pl-PL"/>
        </w:rPr>
        <w:t xml:space="preserve">liczba </w:t>
      </w:r>
      <w:r w:rsidR="00B811E1">
        <w:rPr>
          <w:rFonts w:ascii="Times New Roman" w:hAnsi="Times New Roman" w:cs="Times New Roman"/>
          <w:sz w:val="24"/>
          <w:szCs w:val="24"/>
          <w:lang w:val="pl-PL"/>
        </w:rPr>
        <w:t xml:space="preserve">osób objętych kwarantanną </w:t>
      </w:r>
      <w:r>
        <w:rPr>
          <w:rFonts w:ascii="Times New Roman" w:hAnsi="Times New Roman" w:cs="Times New Roman"/>
          <w:sz w:val="24"/>
          <w:szCs w:val="24"/>
          <w:lang w:val="pl-PL"/>
        </w:rPr>
        <w:t xml:space="preserve">w roku ubiegłym </w:t>
      </w:r>
      <w:r w:rsidR="00F1615B">
        <w:rPr>
          <w:rFonts w:ascii="Times New Roman" w:hAnsi="Times New Roman" w:cs="Times New Roman"/>
          <w:sz w:val="24"/>
          <w:szCs w:val="24"/>
          <w:lang w:val="pl-PL"/>
        </w:rPr>
        <w:t>wyniosła</w:t>
      </w:r>
      <w:r w:rsidR="00B811E1">
        <w:rPr>
          <w:rFonts w:ascii="Times New Roman" w:hAnsi="Times New Roman" w:cs="Times New Roman"/>
          <w:sz w:val="24"/>
          <w:szCs w:val="24"/>
          <w:lang w:val="pl-PL"/>
        </w:rPr>
        <w:t xml:space="preserve"> ok. 14 400. Dane te nie obejmują jednak osób na które został nałożony obowiązek kwarantanny w początkowym okresie</w:t>
      </w:r>
      <w:r w:rsidR="00F1615B">
        <w:rPr>
          <w:rFonts w:ascii="Times New Roman" w:hAnsi="Times New Roman" w:cs="Times New Roman"/>
          <w:sz w:val="24"/>
          <w:szCs w:val="24"/>
          <w:lang w:val="pl-PL"/>
        </w:rPr>
        <w:t xml:space="preserve"> pandemii</w:t>
      </w:r>
      <w:r w:rsidR="00B811E1">
        <w:rPr>
          <w:rFonts w:ascii="Times New Roman" w:hAnsi="Times New Roman" w:cs="Times New Roman"/>
          <w:sz w:val="24"/>
          <w:szCs w:val="24"/>
          <w:lang w:val="pl-PL"/>
        </w:rPr>
        <w:t xml:space="preserve">, gdzie informacje </w:t>
      </w:r>
      <w:r w:rsidR="00F1615B">
        <w:rPr>
          <w:rFonts w:ascii="Times New Roman" w:hAnsi="Times New Roman" w:cs="Times New Roman"/>
          <w:sz w:val="24"/>
          <w:szCs w:val="24"/>
          <w:lang w:val="pl-PL"/>
        </w:rPr>
        <w:br/>
      </w:r>
      <w:r w:rsidR="00B811E1">
        <w:rPr>
          <w:rFonts w:ascii="Times New Roman" w:hAnsi="Times New Roman" w:cs="Times New Roman"/>
          <w:sz w:val="24"/>
          <w:szCs w:val="24"/>
          <w:lang w:val="pl-PL"/>
        </w:rPr>
        <w:lastRenderedPageBreak/>
        <w:t>o osobach objętych kwarantanną przekazywane były bezpośrednio pomiędzy instytucjami zaangażowanymi a liczba</w:t>
      </w:r>
      <w:r w:rsidR="0054210F">
        <w:rPr>
          <w:rFonts w:ascii="Times New Roman" w:hAnsi="Times New Roman" w:cs="Times New Roman"/>
          <w:sz w:val="24"/>
          <w:szCs w:val="24"/>
          <w:lang w:val="pl-PL"/>
        </w:rPr>
        <w:t xml:space="preserve"> dobowa</w:t>
      </w:r>
      <w:r w:rsidR="00B811E1">
        <w:rPr>
          <w:rFonts w:ascii="Times New Roman" w:hAnsi="Times New Roman" w:cs="Times New Roman"/>
          <w:sz w:val="24"/>
          <w:szCs w:val="24"/>
          <w:lang w:val="pl-PL"/>
        </w:rPr>
        <w:t xml:space="preserve"> osób</w:t>
      </w:r>
      <w:r w:rsidR="0054210F">
        <w:rPr>
          <w:rFonts w:ascii="Times New Roman" w:hAnsi="Times New Roman" w:cs="Times New Roman"/>
          <w:sz w:val="24"/>
          <w:szCs w:val="24"/>
          <w:lang w:val="pl-PL"/>
        </w:rPr>
        <w:t xml:space="preserve"> na kwarantannie wynosiła ok. 400 – 500.</w:t>
      </w:r>
      <w:r w:rsidR="00B811E1">
        <w:rPr>
          <w:rFonts w:ascii="Times New Roman" w:hAnsi="Times New Roman" w:cs="Times New Roman"/>
          <w:sz w:val="24"/>
          <w:szCs w:val="24"/>
          <w:lang w:val="pl-PL"/>
        </w:rPr>
        <w:t xml:space="preserve"> </w:t>
      </w:r>
      <w:r w:rsidR="00246D1C">
        <w:rPr>
          <w:rFonts w:ascii="Times New Roman" w:hAnsi="Times New Roman" w:cs="Times New Roman"/>
          <w:sz w:val="24"/>
          <w:szCs w:val="24"/>
          <w:lang w:val="pl-PL"/>
        </w:rPr>
        <w:t xml:space="preserve"> </w:t>
      </w:r>
      <w:r w:rsidR="00B811E1">
        <w:rPr>
          <w:rFonts w:ascii="Times New Roman" w:hAnsi="Times New Roman" w:cs="Times New Roman"/>
          <w:sz w:val="24"/>
          <w:szCs w:val="24"/>
          <w:lang w:val="pl-PL"/>
        </w:rPr>
        <w:t xml:space="preserve"> </w:t>
      </w:r>
    </w:p>
    <w:p w:rsidR="00246D1C" w:rsidRDefault="005843B7" w:rsidP="00A74324">
      <w:pPr>
        <w:spacing w:line="360" w:lineRule="auto"/>
        <w:ind w:firstLine="473"/>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205FB4">
        <w:rPr>
          <w:rFonts w:ascii="Times New Roman" w:hAnsi="Times New Roman" w:cs="Times New Roman"/>
          <w:sz w:val="24"/>
          <w:szCs w:val="24"/>
          <w:lang w:val="pl-PL"/>
        </w:rPr>
        <w:t>W ramach współpracy z innymi instytucjami</w:t>
      </w:r>
      <w:r w:rsidR="0054210F">
        <w:rPr>
          <w:rFonts w:ascii="Times New Roman" w:hAnsi="Times New Roman" w:cs="Times New Roman"/>
          <w:sz w:val="24"/>
          <w:szCs w:val="24"/>
          <w:lang w:val="pl-PL"/>
        </w:rPr>
        <w:t xml:space="preserve"> zaangażowanymi w zwalczanie pandemii</w:t>
      </w:r>
      <w:r w:rsidR="00205FB4">
        <w:rPr>
          <w:rFonts w:ascii="Times New Roman" w:hAnsi="Times New Roman" w:cs="Times New Roman"/>
          <w:sz w:val="24"/>
          <w:szCs w:val="24"/>
          <w:lang w:val="pl-PL"/>
        </w:rPr>
        <w:t xml:space="preserve"> policjanci Komendy Powiatowej Policji w Stalowej Woli w roku 2020 przeprowadzili 1591 kontroli miejsc </w:t>
      </w:r>
      <w:r w:rsidR="009730F1">
        <w:rPr>
          <w:rFonts w:ascii="Times New Roman" w:hAnsi="Times New Roman" w:cs="Times New Roman"/>
          <w:sz w:val="24"/>
          <w:szCs w:val="24"/>
          <w:lang w:val="pl-PL"/>
        </w:rPr>
        <w:t>szczególnie zagrożonych</w:t>
      </w:r>
      <w:r w:rsidR="00E7747D">
        <w:rPr>
          <w:rFonts w:ascii="Times New Roman" w:hAnsi="Times New Roman" w:cs="Times New Roman"/>
          <w:sz w:val="24"/>
          <w:szCs w:val="24"/>
          <w:lang w:val="pl-PL"/>
        </w:rPr>
        <w:t xml:space="preserve"> zarażeniami wspólnie </w:t>
      </w:r>
      <w:r w:rsidR="00205FB4">
        <w:rPr>
          <w:rFonts w:ascii="Times New Roman" w:hAnsi="Times New Roman" w:cs="Times New Roman"/>
          <w:sz w:val="24"/>
          <w:szCs w:val="24"/>
          <w:lang w:val="pl-PL"/>
        </w:rPr>
        <w:t xml:space="preserve">z pracownikami </w:t>
      </w:r>
      <w:r w:rsidR="009730F1">
        <w:rPr>
          <w:rFonts w:ascii="Times New Roman" w:hAnsi="Times New Roman" w:cs="Times New Roman"/>
          <w:sz w:val="24"/>
          <w:szCs w:val="24"/>
          <w:lang w:val="pl-PL"/>
        </w:rPr>
        <w:t>Sta</w:t>
      </w:r>
      <w:r w:rsidR="00CA4F2B">
        <w:rPr>
          <w:rFonts w:ascii="Times New Roman" w:hAnsi="Times New Roman" w:cs="Times New Roman"/>
          <w:sz w:val="24"/>
          <w:szCs w:val="24"/>
          <w:lang w:val="pl-PL"/>
        </w:rPr>
        <w:t xml:space="preserve">cji Sanitarno Epidemiologicznej w Stalowej Woli. </w:t>
      </w:r>
      <w:r w:rsidR="00E7747D">
        <w:rPr>
          <w:rFonts w:ascii="Times New Roman" w:hAnsi="Times New Roman" w:cs="Times New Roman"/>
          <w:sz w:val="24"/>
          <w:szCs w:val="24"/>
          <w:lang w:val="pl-PL"/>
        </w:rPr>
        <w:t xml:space="preserve">Współpraca z pracownikami inspekcji poza wspomnianymi kontrolami obejmowała także </w:t>
      </w:r>
      <w:r w:rsidR="002C359E">
        <w:rPr>
          <w:rFonts w:ascii="Times New Roman" w:hAnsi="Times New Roman" w:cs="Times New Roman"/>
          <w:sz w:val="24"/>
          <w:szCs w:val="24"/>
          <w:lang w:val="pl-PL"/>
        </w:rPr>
        <w:t xml:space="preserve">współpracę </w:t>
      </w:r>
      <w:r w:rsidR="00E7747D">
        <w:rPr>
          <w:rFonts w:ascii="Times New Roman" w:hAnsi="Times New Roman" w:cs="Times New Roman"/>
          <w:sz w:val="24"/>
          <w:szCs w:val="24"/>
          <w:lang w:val="pl-PL"/>
        </w:rPr>
        <w:t>w zakresie</w:t>
      </w:r>
      <w:r w:rsidR="002C359E">
        <w:rPr>
          <w:rFonts w:ascii="Times New Roman" w:hAnsi="Times New Roman" w:cs="Times New Roman"/>
          <w:sz w:val="24"/>
          <w:szCs w:val="24"/>
          <w:lang w:val="pl-PL"/>
        </w:rPr>
        <w:t xml:space="preserve"> obsługi osób objętych kwarantanną </w:t>
      </w:r>
      <w:r w:rsidR="0054210F">
        <w:rPr>
          <w:rFonts w:ascii="Times New Roman" w:hAnsi="Times New Roman" w:cs="Times New Roman"/>
          <w:sz w:val="24"/>
          <w:szCs w:val="24"/>
          <w:lang w:val="pl-PL"/>
        </w:rPr>
        <w:br/>
      </w:r>
      <w:r w:rsidR="002C359E">
        <w:rPr>
          <w:rFonts w:ascii="Times New Roman" w:hAnsi="Times New Roman" w:cs="Times New Roman"/>
          <w:sz w:val="24"/>
          <w:szCs w:val="24"/>
          <w:lang w:val="pl-PL"/>
        </w:rPr>
        <w:t xml:space="preserve">a szczególnie </w:t>
      </w:r>
      <w:r w:rsidR="00A74324">
        <w:rPr>
          <w:rFonts w:ascii="Times New Roman" w:hAnsi="Times New Roman" w:cs="Times New Roman"/>
          <w:sz w:val="24"/>
          <w:szCs w:val="24"/>
          <w:lang w:val="pl-PL"/>
        </w:rPr>
        <w:t xml:space="preserve">przekazywaniem informacji o ujawnianych naruszeniach zasad kwarantanny </w:t>
      </w:r>
      <w:r w:rsidR="0054210F">
        <w:rPr>
          <w:rFonts w:ascii="Times New Roman" w:hAnsi="Times New Roman" w:cs="Times New Roman"/>
          <w:sz w:val="24"/>
          <w:szCs w:val="24"/>
          <w:lang w:val="pl-PL"/>
        </w:rPr>
        <w:br/>
      </w:r>
      <w:r w:rsidR="00A74324">
        <w:rPr>
          <w:rFonts w:ascii="Times New Roman" w:hAnsi="Times New Roman" w:cs="Times New Roman"/>
          <w:sz w:val="24"/>
          <w:szCs w:val="24"/>
          <w:lang w:val="pl-PL"/>
        </w:rPr>
        <w:t>i zgłaszanych przez osoby objęte kwarantanną problemach.</w:t>
      </w:r>
    </w:p>
    <w:p w:rsidR="00A74324" w:rsidRPr="00121FA2" w:rsidRDefault="00246D1C" w:rsidP="00457F0B">
      <w:pPr>
        <w:spacing w:line="360" w:lineRule="auto"/>
        <w:ind w:firstLine="473"/>
        <w:jc w:val="both"/>
        <w:rPr>
          <w:rFonts w:ascii="Times New Roman" w:hAnsi="Times New Roman" w:cs="Times New Roman"/>
          <w:sz w:val="24"/>
          <w:szCs w:val="24"/>
          <w:lang w:val="pl-PL"/>
        </w:rPr>
      </w:pPr>
      <w:r>
        <w:rPr>
          <w:rFonts w:ascii="Times New Roman" w:hAnsi="Times New Roman" w:cs="Times New Roman"/>
          <w:sz w:val="24"/>
          <w:szCs w:val="24"/>
          <w:lang w:val="pl-PL"/>
        </w:rPr>
        <w:tab/>
      </w:r>
      <w:r w:rsidR="00457F0B">
        <w:rPr>
          <w:rFonts w:ascii="Times New Roman" w:hAnsi="Times New Roman" w:cs="Times New Roman"/>
          <w:sz w:val="24"/>
          <w:szCs w:val="24"/>
          <w:lang w:val="pl-PL"/>
        </w:rPr>
        <w:t xml:space="preserve">W wykonywaniu zadań związanych ze zwalczaniem pandemii dla policjantów Komendy Powiatowej Policji w Stalowej Woli ma bardzo duże znaczenie wsparcie ze strony żołnierzy Wojsk Obrony Terytorialnej, którzy w liczbie średnio ok. 4 na dzień </w:t>
      </w:r>
      <w:r w:rsidR="00E370DA">
        <w:rPr>
          <w:rFonts w:ascii="Times New Roman" w:hAnsi="Times New Roman" w:cs="Times New Roman"/>
          <w:sz w:val="24"/>
          <w:szCs w:val="24"/>
          <w:lang w:val="pl-PL"/>
        </w:rPr>
        <w:t>prawie od</w:t>
      </w:r>
      <w:r w:rsidR="002A1694">
        <w:rPr>
          <w:rFonts w:ascii="Times New Roman" w:hAnsi="Times New Roman" w:cs="Times New Roman"/>
          <w:sz w:val="24"/>
          <w:szCs w:val="24"/>
          <w:lang w:val="pl-PL"/>
        </w:rPr>
        <w:t xml:space="preserve"> początku pandemii </w:t>
      </w:r>
      <w:r w:rsidR="00457F0B">
        <w:rPr>
          <w:rFonts w:ascii="Times New Roman" w:hAnsi="Times New Roman" w:cs="Times New Roman"/>
          <w:sz w:val="24"/>
          <w:szCs w:val="24"/>
          <w:lang w:val="pl-PL"/>
        </w:rPr>
        <w:t xml:space="preserve">wraz </w:t>
      </w:r>
      <w:r w:rsidR="00F1615B">
        <w:rPr>
          <w:rFonts w:ascii="Times New Roman" w:hAnsi="Times New Roman" w:cs="Times New Roman"/>
          <w:sz w:val="24"/>
          <w:szCs w:val="24"/>
          <w:lang w:val="pl-PL"/>
        </w:rPr>
        <w:br/>
      </w:r>
      <w:r w:rsidR="00457F0B">
        <w:rPr>
          <w:rFonts w:ascii="Times New Roman" w:hAnsi="Times New Roman" w:cs="Times New Roman"/>
          <w:sz w:val="24"/>
          <w:szCs w:val="24"/>
          <w:lang w:val="pl-PL"/>
        </w:rPr>
        <w:t xml:space="preserve">z policjantami naszej jednostki dokonują kontroli zasad przestrzegania kwarantanny przez osoby na które taki obowiązek został nałożony.  </w:t>
      </w:r>
    </w:p>
    <w:p w:rsidR="00CA4F2B" w:rsidRDefault="00121FA2" w:rsidP="00121FA2">
      <w:pPr>
        <w:spacing w:line="360" w:lineRule="auto"/>
        <w:ind w:firstLine="709"/>
        <w:jc w:val="both"/>
        <w:rPr>
          <w:rFonts w:ascii="Times New Roman" w:hAnsi="Times New Roman" w:cs="Times New Roman"/>
          <w:sz w:val="24"/>
          <w:szCs w:val="24"/>
          <w:lang w:val="pl-PL"/>
        </w:rPr>
      </w:pPr>
      <w:r w:rsidRPr="00121FA2">
        <w:rPr>
          <w:rFonts w:ascii="Times New Roman" w:hAnsi="Times New Roman" w:cs="Times New Roman"/>
          <w:sz w:val="24"/>
          <w:szCs w:val="24"/>
          <w:lang w:val="pl-PL"/>
        </w:rPr>
        <w:t xml:space="preserve">Policjanci Komendy Powiatowej Policji w Stalowej Woli w roku 2020 </w:t>
      </w:r>
      <w:r w:rsidR="002F1AC6">
        <w:rPr>
          <w:rFonts w:ascii="Times New Roman" w:hAnsi="Times New Roman" w:cs="Times New Roman"/>
          <w:sz w:val="24"/>
          <w:szCs w:val="24"/>
          <w:lang w:val="pl-PL"/>
        </w:rPr>
        <w:t>w ramach czynności podejmowanych wobec osób naruszających przepisy</w:t>
      </w:r>
      <w:r w:rsidR="00CA4F2B" w:rsidRPr="00121FA2">
        <w:rPr>
          <w:rFonts w:ascii="Times New Roman" w:hAnsi="Times New Roman" w:cs="Times New Roman"/>
          <w:sz w:val="24"/>
          <w:szCs w:val="24"/>
          <w:lang w:val="pl-PL"/>
        </w:rPr>
        <w:t xml:space="preserve"> </w:t>
      </w:r>
      <w:r>
        <w:rPr>
          <w:rFonts w:ascii="Times New Roman" w:hAnsi="Times New Roman" w:cs="Times New Roman"/>
          <w:sz w:val="24"/>
          <w:szCs w:val="24"/>
          <w:lang w:val="pl-PL"/>
        </w:rPr>
        <w:t>Rozporządzenia Rady Ministrów w sprawie ustanowienia określonych ograniczeń, nakazów i zakazów w związku z wystąpieniem stanu epidemii zastosowali:</w:t>
      </w:r>
    </w:p>
    <w:p w:rsidR="00121FA2" w:rsidRDefault="00572F77" w:rsidP="00121FA2">
      <w:pPr>
        <w:pStyle w:val="Akapitzlist"/>
        <w:numPr>
          <w:ilvl w:val="0"/>
          <w:numId w:val="43"/>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63 - m</w:t>
      </w:r>
      <w:r w:rsidR="00121FA2">
        <w:rPr>
          <w:rFonts w:ascii="Times New Roman" w:hAnsi="Times New Roman" w:cs="Times New Roman"/>
          <w:sz w:val="24"/>
          <w:szCs w:val="24"/>
          <w:lang w:val="pl-PL"/>
        </w:rPr>
        <w:t>andaty karne,</w:t>
      </w:r>
    </w:p>
    <w:p w:rsidR="00121FA2" w:rsidRDefault="00572F77" w:rsidP="00121FA2">
      <w:pPr>
        <w:pStyle w:val="Akapitzlist"/>
        <w:numPr>
          <w:ilvl w:val="0"/>
          <w:numId w:val="43"/>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58 - pouczeń,</w:t>
      </w:r>
    </w:p>
    <w:p w:rsidR="00121FA2" w:rsidRDefault="00572F77" w:rsidP="00121FA2">
      <w:pPr>
        <w:pStyle w:val="Akapitzlist"/>
        <w:numPr>
          <w:ilvl w:val="0"/>
          <w:numId w:val="43"/>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217 - w</w:t>
      </w:r>
      <w:r w:rsidR="00121FA2">
        <w:rPr>
          <w:rFonts w:ascii="Times New Roman" w:hAnsi="Times New Roman" w:cs="Times New Roman"/>
          <w:sz w:val="24"/>
          <w:szCs w:val="24"/>
          <w:lang w:val="pl-PL"/>
        </w:rPr>
        <w:t>nioski o ukaranie do Sądu Rejonowego</w:t>
      </w:r>
      <w:r>
        <w:rPr>
          <w:rFonts w:ascii="Times New Roman" w:hAnsi="Times New Roman" w:cs="Times New Roman"/>
          <w:sz w:val="24"/>
          <w:szCs w:val="24"/>
          <w:lang w:val="pl-PL"/>
        </w:rPr>
        <w:t>.</w:t>
      </w:r>
    </w:p>
    <w:p w:rsidR="00E370DA" w:rsidRDefault="00E370DA" w:rsidP="00E370DA">
      <w:pPr>
        <w:spacing w:line="360" w:lineRule="auto"/>
        <w:jc w:val="both"/>
        <w:rPr>
          <w:rFonts w:ascii="Times New Roman" w:hAnsi="Times New Roman" w:cs="Times New Roman"/>
          <w:sz w:val="24"/>
          <w:szCs w:val="24"/>
          <w:lang w:val="pl-PL"/>
        </w:rPr>
      </w:pPr>
    </w:p>
    <w:p w:rsidR="00E370DA" w:rsidRDefault="00E370DA" w:rsidP="00E370DA">
      <w:pPr>
        <w:spacing w:line="360" w:lineRule="auto"/>
        <w:jc w:val="both"/>
        <w:rPr>
          <w:rFonts w:ascii="Times New Roman" w:hAnsi="Times New Roman" w:cs="Times New Roman"/>
          <w:b/>
          <w:sz w:val="24"/>
          <w:szCs w:val="24"/>
          <w:lang w:val="pl-PL"/>
        </w:rPr>
      </w:pPr>
      <w:r w:rsidRPr="00E370DA">
        <w:rPr>
          <w:rFonts w:ascii="Times New Roman" w:hAnsi="Times New Roman" w:cs="Times New Roman"/>
          <w:b/>
          <w:sz w:val="24"/>
          <w:szCs w:val="24"/>
          <w:lang w:val="pl-PL"/>
        </w:rPr>
        <w:t>5. Współpraca z instytucjami pozapolicyjnymi</w:t>
      </w:r>
    </w:p>
    <w:p w:rsidR="00E370DA" w:rsidRDefault="00E370DA" w:rsidP="00E370DA">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ab/>
        <w:t>Komenda Powiatowa Policji w Stalowej Woli w celu zapewnienia bezpieczeństwa na  podległym terenie podejmuje współpracę z wieloma służbami i instytucjami min.:</w:t>
      </w:r>
    </w:p>
    <w:p w:rsidR="00E370DA" w:rsidRDefault="005C175D" w:rsidP="00E370DA">
      <w:pPr>
        <w:pStyle w:val="Akapitzlist"/>
        <w:numPr>
          <w:ilvl w:val="0"/>
          <w:numId w:val="44"/>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Straż</w:t>
      </w:r>
      <w:r w:rsidR="00E370DA">
        <w:rPr>
          <w:rFonts w:ascii="Times New Roman" w:hAnsi="Times New Roman" w:cs="Times New Roman"/>
          <w:sz w:val="24"/>
          <w:szCs w:val="24"/>
          <w:lang w:val="pl-PL"/>
        </w:rPr>
        <w:t xml:space="preserve"> Ochrony Kolei – wspólne patrole w rejonach należących do kolei</w:t>
      </w:r>
      <w:r w:rsidR="00B740B6">
        <w:rPr>
          <w:rFonts w:ascii="Times New Roman" w:hAnsi="Times New Roman" w:cs="Times New Roman"/>
          <w:sz w:val="24"/>
          <w:szCs w:val="24"/>
          <w:lang w:val="pl-PL"/>
        </w:rPr>
        <w:t xml:space="preserve"> pod kątem kradzieży i dewastacji mienia</w:t>
      </w:r>
      <w:r w:rsidR="00E370DA">
        <w:rPr>
          <w:rFonts w:ascii="Times New Roman" w:hAnsi="Times New Roman" w:cs="Times New Roman"/>
          <w:sz w:val="24"/>
          <w:szCs w:val="24"/>
          <w:lang w:val="pl-PL"/>
        </w:rPr>
        <w:t xml:space="preserve"> oraz wymiana informacji o potencjalnych zagrożeniach</w:t>
      </w:r>
      <w:r w:rsidR="008A0F1D">
        <w:rPr>
          <w:rFonts w:ascii="Times New Roman" w:hAnsi="Times New Roman" w:cs="Times New Roman"/>
          <w:sz w:val="24"/>
          <w:szCs w:val="24"/>
          <w:lang w:val="pl-PL"/>
        </w:rPr>
        <w:t>,</w:t>
      </w:r>
    </w:p>
    <w:p w:rsidR="00E370DA" w:rsidRDefault="00E370DA" w:rsidP="00E370DA">
      <w:pPr>
        <w:pStyle w:val="Akapitzlist"/>
        <w:numPr>
          <w:ilvl w:val="0"/>
          <w:numId w:val="44"/>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t>Straż Leśna – wspó</w:t>
      </w:r>
      <w:r w:rsidR="00EF48EC">
        <w:rPr>
          <w:rFonts w:ascii="Times New Roman" w:hAnsi="Times New Roman" w:cs="Times New Roman"/>
          <w:sz w:val="24"/>
          <w:szCs w:val="24"/>
          <w:lang w:val="pl-PL"/>
        </w:rPr>
        <w:t xml:space="preserve">łpraca pod kątem </w:t>
      </w:r>
      <w:r>
        <w:rPr>
          <w:rFonts w:ascii="Times New Roman" w:hAnsi="Times New Roman" w:cs="Times New Roman"/>
          <w:sz w:val="24"/>
          <w:szCs w:val="24"/>
          <w:lang w:val="pl-PL"/>
        </w:rPr>
        <w:t>zwalczania przestępczości leśnej oraz zwalczania choroby ASF (Afrykański Pomór Świń</w:t>
      </w:r>
      <w:r w:rsidR="00B740B6">
        <w:rPr>
          <w:rFonts w:ascii="Times New Roman" w:hAnsi="Times New Roman" w:cs="Times New Roman"/>
          <w:sz w:val="24"/>
          <w:szCs w:val="24"/>
          <w:lang w:val="pl-PL"/>
        </w:rPr>
        <w:t>)</w:t>
      </w:r>
      <w:r>
        <w:rPr>
          <w:rFonts w:ascii="Times New Roman" w:hAnsi="Times New Roman" w:cs="Times New Roman"/>
          <w:sz w:val="24"/>
          <w:szCs w:val="24"/>
          <w:lang w:val="pl-PL"/>
        </w:rPr>
        <w:t>,</w:t>
      </w:r>
    </w:p>
    <w:p w:rsidR="00EF48EC" w:rsidRDefault="00EF48EC" w:rsidP="00E370DA">
      <w:pPr>
        <w:pStyle w:val="Akapitzlist"/>
        <w:numPr>
          <w:ilvl w:val="0"/>
          <w:numId w:val="44"/>
        </w:num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 xml:space="preserve">Straż Rybacka – wspólne patrole w rejonach akwenów wodnych, celem ujawniania naruszeń przepisów ustawy o rybactwie śródlądowym,  </w:t>
      </w:r>
    </w:p>
    <w:p w:rsidR="002F1AC6" w:rsidRDefault="00B740B6" w:rsidP="002F1AC6">
      <w:pPr>
        <w:pStyle w:val="Akapitzlist"/>
        <w:numPr>
          <w:ilvl w:val="0"/>
          <w:numId w:val="44"/>
        </w:numPr>
        <w:spacing w:line="360" w:lineRule="auto"/>
        <w:ind w:left="709"/>
        <w:jc w:val="both"/>
        <w:rPr>
          <w:rFonts w:ascii="Times New Roman" w:hAnsi="Times New Roman" w:cs="Times New Roman"/>
          <w:sz w:val="24"/>
          <w:szCs w:val="24"/>
          <w:lang w:val="pl-PL"/>
        </w:rPr>
      </w:pPr>
      <w:r w:rsidRPr="00092118">
        <w:rPr>
          <w:rFonts w:ascii="Times New Roman" w:hAnsi="Times New Roman" w:cs="Times New Roman"/>
          <w:sz w:val="24"/>
          <w:szCs w:val="24"/>
          <w:lang w:val="pl-PL"/>
        </w:rPr>
        <w:t>Powiatowy Inspektor Weterynarii – podejmowane czynności w zakresie zabezpieczania zwierząt</w:t>
      </w:r>
      <w:r w:rsidR="008A0F1D">
        <w:rPr>
          <w:rFonts w:ascii="Times New Roman" w:hAnsi="Times New Roman" w:cs="Times New Roman"/>
          <w:sz w:val="24"/>
          <w:szCs w:val="24"/>
          <w:lang w:val="pl-PL"/>
        </w:rPr>
        <w:t xml:space="preserve"> żywych i padłych</w:t>
      </w:r>
      <w:r w:rsidR="009C412C">
        <w:rPr>
          <w:rFonts w:ascii="Times New Roman" w:hAnsi="Times New Roman" w:cs="Times New Roman"/>
          <w:sz w:val="24"/>
          <w:szCs w:val="24"/>
          <w:lang w:val="pl-PL"/>
        </w:rPr>
        <w:t xml:space="preserve"> oraz</w:t>
      </w:r>
      <w:r w:rsidRPr="00092118">
        <w:rPr>
          <w:rFonts w:ascii="Times New Roman" w:hAnsi="Times New Roman" w:cs="Times New Roman"/>
          <w:sz w:val="24"/>
          <w:szCs w:val="24"/>
          <w:lang w:val="pl-PL"/>
        </w:rPr>
        <w:t xml:space="preserve"> wspólne kontrole miejsc handlu zwierzętami lub pochodnymi zwierząt pod kątem przestrzegania przepisów weterynaryjnych oraz w zakresie zwalczania choroby ASF</w:t>
      </w:r>
      <w:r w:rsidR="00EF48EC">
        <w:rPr>
          <w:rFonts w:ascii="Times New Roman" w:hAnsi="Times New Roman" w:cs="Times New Roman"/>
          <w:sz w:val="24"/>
          <w:szCs w:val="24"/>
          <w:lang w:val="pl-PL"/>
        </w:rPr>
        <w:t>.</w:t>
      </w:r>
    </w:p>
    <w:p w:rsidR="002F1AC6" w:rsidRDefault="005C175D" w:rsidP="00EF48EC">
      <w:pPr>
        <w:spacing w:line="360" w:lineRule="auto"/>
        <w:ind w:left="349" w:firstLine="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W roku 2020 współpraca z podmiotami </w:t>
      </w:r>
      <w:r w:rsidR="00EF48EC">
        <w:rPr>
          <w:rFonts w:ascii="Times New Roman" w:hAnsi="Times New Roman" w:cs="Times New Roman"/>
          <w:sz w:val="24"/>
          <w:szCs w:val="24"/>
          <w:lang w:val="pl-PL"/>
        </w:rPr>
        <w:t xml:space="preserve">pozapolicyjnymi w porównaniu do lat ubiegłych </w:t>
      </w:r>
      <w:r w:rsidR="00EF48EC">
        <w:rPr>
          <w:rFonts w:ascii="Times New Roman" w:hAnsi="Times New Roman" w:cs="Times New Roman"/>
          <w:sz w:val="24"/>
          <w:szCs w:val="24"/>
          <w:lang w:val="pl-PL"/>
        </w:rPr>
        <w:br/>
        <w:t>z uwagi na stan epidemii</w:t>
      </w:r>
      <w:r>
        <w:rPr>
          <w:rFonts w:ascii="Times New Roman" w:hAnsi="Times New Roman" w:cs="Times New Roman"/>
          <w:sz w:val="24"/>
          <w:szCs w:val="24"/>
          <w:lang w:val="pl-PL"/>
        </w:rPr>
        <w:t xml:space="preserve"> została w znacznym stopniu ograniczona</w:t>
      </w:r>
      <w:r w:rsidR="00EF48EC">
        <w:rPr>
          <w:rFonts w:ascii="Times New Roman" w:hAnsi="Times New Roman" w:cs="Times New Roman"/>
          <w:sz w:val="24"/>
          <w:szCs w:val="24"/>
          <w:lang w:val="pl-PL"/>
        </w:rPr>
        <w:t>, niemniej przeprowadzono 21 służb łączon</w:t>
      </w:r>
      <w:r w:rsidR="009C412C">
        <w:rPr>
          <w:rFonts w:ascii="Times New Roman" w:hAnsi="Times New Roman" w:cs="Times New Roman"/>
          <w:sz w:val="24"/>
          <w:szCs w:val="24"/>
          <w:lang w:val="pl-PL"/>
        </w:rPr>
        <w:t>ych Policja-Straż Ochrony Kolei.</w:t>
      </w:r>
      <w:r w:rsidR="00EF48EC">
        <w:rPr>
          <w:rFonts w:ascii="Times New Roman" w:hAnsi="Times New Roman" w:cs="Times New Roman"/>
          <w:sz w:val="24"/>
          <w:szCs w:val="24"/>
          <w:lang w:val="pl-PL"/>
        </w:rPr>
        <w:t xml:space="preserve"> </w:t>
      </w:r>
      <w:r>
        <w:rPr>
          <w:rFonts w:ascii="Times New Roman" w:hAnsi="Times New Roman" w:cs="Times New Roman"/>
          <w:sz w:val="24"/>
          <w:szCs w:val="24"/>
          <w:lang w:val="pl-PL"/>
        </w:rPr>
        <w:t xml:space="preserve">  </w:t>
      </w:r>
    </w:p>
    <w:p w:rsidR="00E370DA" w:rsidRDefault="00E370D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A3740A" w:rsidRDefault="00A3740A" w:rsidP="00FC2046">
      <w:pPr>
        <w:spacing w:line="360" w:lineRule="auto"/>
        <w:jc w:val="both"/>
        <w:rPr>
          <w:rFonts w:ascii="Times New Roman" w:hAnsi="Times New Roman" w:cs="Times New Roman"/>
          <w:sz w:val="24"/>
          <w:szCs w:val="24"/>
          <w:lang w:val="pl-PL"/>
        </w:rPr>
      </w:pPr>
    </w:p>
    <w:p w:rsidR="00F01447" w:rsidRDefault="00070373" w:rsidP="00FC2046">
      <w:pPr>
        <w:spacing w:line="360" w:lineRule="auto"/>
        <w:jc w:val="both"/>
        <w:rPr>
          <w:rFonts w:ascii="Times New Roman" w:hAnsi="Times New Roman" w:cs="Times New Roman"/>
          <w:b/>
          <w:color w:val="000000" w:themeColor="text1"/>
          <w:spacing w:val="60"/>
          <w:sz w:val="24"/>
          <w:szCs w:val="24"/>
          <w:lang w:val="pl-PL"/>
        </w:rPr>
      </w:pPr>
      <w:r>
        <w:rPr>
          <w:rFonts w:ascii="Times New Roman" w:hAnsi="Times New Roman" w:cs="Times New Roman"/>
          <w:b/>
          <w:color w:val="000000" w:themeColor="text1"/>
          <w:spacing w:val="60"/>
          <w:sz w:val="24"/>
          <w:szCs w:val="24"/>
          <w:lang w:val="pl-PL"/>
        </w:rPr>
        <w:lastRenderedPageBreak/>
        <w:t xml:space="preserve">IV. </w:t>
      </w:r>
      <w:r w:rsidR="00152167">
        <w:rPr>
          <w:rFonts w:ascii="Times New Roman" w:hAnsi="Times New Roman" w:cs="Times New Roman"/>
          <w:b/>
          <w:color w:val="000000" w:themeColor="text1"/>
          <w:spacing w:val="60"/>
          <w:sz w:val="24"/>
          <w:szCs w:val="24"/>
          <w:lang w:val="pl-PL"/>
        </w:rPr>
        <w:t>DZIAŁALNOŚĆ PROFILAKTYCZNA;</w:t>
      </w:r>
    </w:p>
    <w:p w:rsidR="00F01447" w:rsidRDefault="00152167" w:rsidP="00EB63F2">
      <w:pPr>
        <w:spacing w:line="360" w:lineRule="auto"/>
        <w:ind w:firstLine="709"/>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Działalność profilaktyczna prowadzona przez Komendę Powiatową Policji w Stalowej Woli ma na celu zwiększenie efektywności działań Policji na rzecz wzmocnienia współpracy ze społeczeństwem co w roku 2020 z uwagi na wprowadzone ograniczenia, nakazy i zakazy </w:t>
      </w:r>
      <w:r w:rsidR="00FC2046">
        <w:rPr>
          <w:rFonts w:ascii="Times New Roman" w:hAnsi="Times New Roman" w:cs="Times New Roman"/>
          <w:color w:val="000000" w:themeColor="text1"/>
          <w:sz w:val="24"/>
          <w:szCs w:val="24"/>
          <w:lang w:val="pl-PL"/>
        </w:rPr>
        <w:br/>
      </w:r>
      <w:r>
        <w:rPr>
          <w:rFonts w:ascii="Times New Roman" w:hAnsi="Times New Roman" w:cs="Times New Roman"/>
          <w:color w:val="000000" w:themeColor="text1"/>
          <w:sz w:val="24"/>
          <w:szCs w:val="24"/>
          <w:lang w:val="pl-PL"/>
        </w:rPr>
        <w:t xml:space="preserve">w związku z wprowadzonym stanem epidemii było zadaniem trudniejszym niż w latach poprzednich. Niemniej z zachowaniem wszystkich wymogów sanitarnych i w przeważającej mierze wykorzystaniem nowych technologii on-line, policjanci podejmowali działania zarówno dla zwiększania poczucia bezpieczeństwa obywateli jak i kształtowania ich świadomych postaw </w:t>
      </w:r>
      <w:r w:rsidR="00FC2046">
        <w:rPr>
          <w:rFonts w:ascii="Times New Roman" w:hAnsi="Times New Roman" w:cs="Times New Roman"/>
          <w:color w:val="000000" w:themeColor="text1"/>
          <w:sz w:val="24"/>
          <w:szCs w:val="24"/>
          <w:lang w:val="pl-PL"/>
        </w:rPr>
        <w:br/>
      </w:r>
      <w:r>
        <w:rPr>
          <w:rFonts w:ascii="Times New Roman" w:hAnsi="Times New Roman" w:cs="Times New Roman"/>
          <w:color w:val="000000" w:themeColor="text1"/>
          <w:sz w:val="24"/>
          <w:szCs w:val="24"/>
          <w:lang w:val="pl-PL"/>
        </w:rPr>
        <w:t>i zachowań, które w realny sposób przyczyniają się do zmniejszenia zjawisk niepożądanych społecznie.</w:t>
      </w:r>
    </w:p>
    <w:p w:rsidR="00AA0D8F" w:rsidRPr="00EB63F2" w:rsidRDefault="00152167" w:rsidP="00480440">
      <w:pPr>
        <w:spacing w:line="360" w:lineRule="auto"/>
        <w:ind w:firstLine="709"/>
        <w:jc w:val="both"/>
        <w:rPr>
          <w:rFonts w:ascii="Times New Roman" w:hAnsi="Times New Roman" w:cs="Times New Roman"/>
          <w:color w:val="000000" w:themeColor="text1"/>
          <w:sz w:val="24"/>
          <w:szCs w:val="24"/>
          <w:lang w:val="pl-PL"/>
        </w:rPr>
      </w:pPr>
      <w:r>
        <w:rPr>
          <w:rFonts w:ascii="Times New Roman" w:hAnsi="Times New Roman" w:cs="Times New Roman"/>
          <w:color w:val="000000" w:themeColor="text1"/>
          <w:sz w:val="24"/>
          <w:szCs w:val="24"/>
          <w:lang w:val="pl-PL"/>
        </w:rPr>
        <w:t xml:space="preserve">W ramach tych czynności przeprowadzono działania w następujących zakresach: </w:t>
      </w:r>
    </w:p>
    <w:p w:rsidR="00F01447" w:rsidRDefault="00152167" w:rsidP="00FC2046">
      <w:pPr>
        <w:spacing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b/>
          <w:bCs/>
          <w:color w:val="000000"/>
          <w:sz w:val="24"/>
          <w:szCs w:val="24"/>
          <w:u w:val="single"/>
          <w:lang w:val="pl-PL" w:eastAsia="pl-PL" w:bidi="ar-SA"/>
        </w:rPr>
        <w:t>Ruch drogowy (jazda po alkoholu, prędkość, niechronieni uczestnicy ruchu drogowego).</w:t>
      </w:r>
    </w:p>
    <w:p w:rsidR="00F01447" w:rsidRDefault="00152167" w:rsidP="00EB63F2">
      <w:pPr>
        <w:spacing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Policjanci Wydziału Ruchu Drogowego r</w:t>
      </w:r>
      <w:r w:rsidR="00FC2046">
        <w:rPr>
          <w:rFonts w:ascii="Times New Roman" w:eastAsia="Times New Roman" w:hAnsi="Times New Roman" w:cs="Times New Roman"/>
          <w:color w:val="000000"/>
          <w:sz w:val="24"/>
          <w:szCs w:val="24"/>
          <w:lang w:val="pl-PL" w:eastAsia="pl-PL" w:bidi="ar-SA"/>
        </w:rPr>
        <w:t>ealizowali zadania wynikające                                  z</w:t>
      </w:r>
      <w:r w:rsidR="00EB63F2">
        <w:rPr>
          <w:rFonts w:ascii="Times New Roman" w:eastAsia="Times New Roman" w:hAnsi="Times New Roman" w:cs="Times New Roman"/>
          <w:color w:val="000000"/>
          <w:sz w:val="24"/>
          <w:szCs w:val="24"/>
          <w:lang w:val="pl-PL" w:eastAsia="pl-PL" w:bidi="ar-SA"/>
        </w:rPr>
        <w:t xml:space="preserve"> </w:t>
      </w:r>
      <w:r>
        <w:rPr>
          <w:rFonts w:ascii="Times New Roman" w:eastAsia="Times New Roman" w:hAnsi="Times New Roman" w:cs="Times New Roman"/>
          <w:color w:val="000000"/>
          <w:sz w:val="24"/>
          <w:szCs w:val="24"/>
          <w:lang w:val="pl-PL" w:eastAsia="pl-PL" w:bidi="ar-SA"/>
        </w:rPr>
        <w:t>przeprowadzanych na terenie powiatu stalowowolskiego ak</w:t>
      </w:r>
      <w:r w:rsidR="00FC2046">
        <w:rPr>
          <w:rFonts w:ascii="Times New Roman" w:eastAsia="Times New Roman" w:hAnsi="Times New Roman" w:cs="Times New Roman"/>
          <w:color w:val="000000"/>
          <w:sz w:val="24"/>
          <w:szCs w:val="24"/>
          <w:lang w:val="pl-PL" w:eastAsia="pl-PL" w:bidi="ar-SA"/>
        </w:rPr>
        <w:t xml:space="preserve">cji. Uczestniczyli w 18 akcjach, </w:t>
      </w:r>
      <w:r>
        <w:rPr>
          <w:rFonts w:ascii="Times New Roman" w:eastAsia="Times New Roman" w:hAnsi="Times New Roman" w:cs="Times New Roman"/>
          <w:color w:val="000000"/>
          <w:sz w:val="24"/>
          <w:szCs w:val="24"/>
          <w:lang w:val="pl-PL" w:eastAsia="pl-PL" w:bidi="ar-SA"/>
        </w:rPr>
        <w:t xml:space="preserve">Trzeźwy kierowca”,4 akcje „Trzeźwy poranek”,9 akcjach „Prędkość”, 51 akcjach „Bezpieczny pieszy” , 12 akcjach „Niechronieni”, 5 akcji „Autobus”, 7 akcji „Motocykl” , 9 akcji „Bezpieczny przejazd” w tym wspólne działania ze Strażą Ochrony Kolei i lokalnej telewizji STELLA w ramach akcji „Bezpieczne wakacje”, „Bezpieczna droga do szkoły”, „Bezpieczne ferie” działania policjantów ukierunkowane były przede wszystkim na sprawdzanie stanu trzeźwości kierujących, kontrolowaniu kierujących przekraczających dozwoloną prędkość, ujawnianie wykroczeń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w zakresie stosowania pasów bezpieczeństwa oraz działania na rzecz niechronionych uczestników ruchu drogowego. pieszych. W ramach akcji „Świeć przykładem” stalowowolscy policjanci rozdawali elementy odblaskowe. Elementy były rozdawane również podczas porannych nabożeństw w okresie jesienno-zimowym na terenie miejscowości Bojanów.</w:t>
      </w:r>
    </w:p>
    <w:p w:rsidR="00F01447" w:rsidRDefault="00152167" w:rsidP="00FC2046">
      <w:pPr>
        <w:spacing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b/>
          <w:bCs/>
          <w:color w:val="000000"/>
          <w:sz w:val="24"/>
          <w:szCs w:val="24"/>
          <w:u w:val="single"/>
          <w:lang w:val="pl-PL" w:eastAsia="pl-PL" w:bidi="ar-SA"/>
        </w:rPr>
        <w:t>Bezpieczeństwo dzieci i młodzieży, w tym przemoc rówieśnicza.</w:t>
      </w:r>
    </w:p>
    <w:p w:rsidR="00F01447" w:rsidRDefault="00152167" w:rsidP="00EB63F2">
      <w:pPr>
        <w:spacing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 xml:space="preserve">W tym zakresie przeprowadzono 36 spotkań z dziećmi </w:t>
      </w:r>
      <w:r w:rsidR="00AA0D8F">
        <w:rPr>
          <w:rFonts w:ascii="Times New Roman" w:eastAsia="Times New Roman" w:hAnsi="Times New Roman" w:cs="Times New Roman"/>
          <w:color w:val="000000"/>
          <w:sz w:val="24"/>
          <w:szCs w:val="24"/>
          <w:lang w:val="pl-PL" w:eastAsia="pl-PL" w:bidi="ar-SA"/>
        </w:rPr>
        <w:t xml:space="preserve">na których podejmowano tematy </w:t>
      </w:r>
      <w:r>
        <w:rPr>
          <w:rFonts w:ascii="Times New Roman" w:eastAsia="Times New Roman" w:hAnsi="Times New Roman" w:cs="Times New Roman"/>
          <w:color w:val="000000"/>
          <w:sz w:val="24"/>
          <w:szCs w:val="24"/>
          <w:lang w:val="pl-PL" w:eastAsia="pl-PL" w:bidi="ar-SA"/>
        </w:rPr>
        <w:t>dotycząc</w:t>
      </w:r>
      <w:r w:rsidR="00AA0D8F">
        <w:rPr>
          <w:rFonts w:ascii="Times New Roman" w:eastAsia="Times New Roman" w:hAnsi="Times New Roman" w:cs="Times New Roman"/>
          <w:color w:val="000000"/>
          <w:sz w:val="24"/>
          <w:szCs w:val="24"/>
          <w:lang w:val="pl-PL" w:eastAsia="pl-PL" w:bidi="ar-SA"/>
        </w:rPr>
        <w:t>e</w:t>
      </w:r>
      <w:r>
        <w:rPr>
          <w:rFonts w:ascii="Times New Roman" w:eastAsia="Times New Roman" w:hAnsi="Times New Roman" w:cs="Times New Roman"/>
          <w:color w:val="000000"/>
          <w:sz w:val="24"/>
          <w:szCs w:val="24"/>
          <w:lang w:val="pl-PL" w:eastAsia="pl-PL" w:bidi="ar-SA"/>
        </w:rPr>
        <w:t xml:space="preserve"> bezpieczeństwa najmłodszych uczestników ruchu. Przeprowadzono 39 spotkań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z dzie</w:t>
      </w:r>
      <w:r w:rsidR="00AA0D8F">
        <w:rPr>
          <w:rFonts w:ascii="Times New Roman" w:eastAsia="Times New Roman" w:hAnsi="Times New Roman" w:cs="Times New Roman"/>
          <w:color w:val="000000"/>
          <w:sz w:val="24"/>
          <w:szCs w:val="24"/>
          <w:lang w:val="pl-PL" w:eastAsia="pl-PL" w:bidi="ar-SA"/>
        </w:rPr>
        <w:t>ćmi, młodzieżą i</w:t>
      </w:r>
      <w:r>
        <w:rPr>
          <w:rFonts w:ascii="Times New Roman" w:eastAsia="Times New Roman" w:hAnsi="Times New Roman" w:cs="Times New Roman"/>
          <w:color w:val="000000"/>
          <w:sz w:val="24"/>
          <w:szCs w:val="24"/>
          <w:lang w:val="pl-PL" w:eastAsia="pl-PL" w:bidi="ar-SA"/>
        </w:rPr>
        <w:t xml:space="preserve"> nauczycielami w trakcie których </w:t>
      </w:r>
      <w:r w:rsidR="00AA0D8F">
        <w:rPr>
          <w:rFonts w:ascii="Times New Roman" w:eastAsia="Times New Roman" w:hAnsi="Times New Roman" w:cs="Times New Roman"/>
          <w:color w:val="000000"/>
          <w:sz w:val="24"/>
          <w:szCs w:val="24"/>
          <w:lang w:val="pl-PL" w:eastAsia="pl-PL" w:bidi="ar-SA"/>
        </w:rPr>
        <w:t>omawiano</w:t>
      </w:r>
      <w:r>
        <w:rPr>
          <w:rFonts w:ascii="Times New Roman" w:eastAsia="Times New Roman" w:hAnsi="Times New Roman" w:cs="Times New Roman"/>
          <w:color w:val="000000"/>
          <w:sz w:val="24"/>
          <w:szCs w:val="24"/>
          <w:lang w:val="pl-PL" w:eastAsia="pl-PL" w:bidi="ar-SA"/>
        </w:rPr>
        <w:t xml:space="preserve"> temat przemocy rówieśniczej,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w tym niszczenia cudzego mienia, gróźb karalnych, przemocy fizycznej, naruszenia nietykalności cielesnej, bójek, naruszenia godności i dóbr osobistych drugiego człowieka. Informowano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lastRenderedPageBreak/>
        <w:t>o odpowiedzialności karnej osób nieletnich zgodnie z obowiązującymi przepisa</w:t>
      </w:r>
      <w:r w:rsidR="00AA0D8F">
        <w:rPr>
          <w:rFonts w:ascii="Times New Roman" w:eastAsia="Times New Roman" w:hAnsi="Times New Roman" w:cs="Times New Roman"/>
          <w:color w:val="000000"/>
          <w:sz w:val="24"/>
          <w:szCs w:val="24"/>
          <w:lang w:val="pl-PL" w:eastAsia="pl-PL" w:bidi="ar-SA"/>
        </w:rPr>
        <w:t xml:space="preserve">mi w tym ustawy </w:t>
      </w:r>
      <w:r w:rsidR="00480440">
        <w:rPr>
          <w:rFonts w:ascii="Times New Roman" w:eastAsia="Times New Roman" w:hAnsi="Times New Roman" w:cs="Times New Roman"/>
          <w:color w:val="000000"/>
          <w:sz w:val="24"/>
          <w:szCs w:val="24"/>
          <w:lang w:val="pl-PL" w:eastAsia="pl-PL" w:bidi="ar-SA"/>
        </w:rPr>
        <w:br/>
      </w:r>
      <w:r w:rsidR="00AA0D8F">
        <w:rPr>
          <w:rFonts w:ascii="Times New Roman" w:eastAsia="Times New Roman" w:hAnsi="Times New Roman" w:cs="Times New Roman"/>
          <w:color w:val="000000"/>
          <w:sz w:val="24"/>
          <w:szCs w:val="24"/>
          <w:lang w:val="pl-PL" w:eastAsia="pl-PL" w:bidi="ar-SA"/>
        </w:rPr>
        <w:t xml:space="preserve">o postępowaniu </w:t>
      </w:r>
      <w:r>
        <w:rPr>
          <w:rFonts w:ascii="Times New Roman" w:eastAsia="Times New Roman" w:hAnsi="Times New Roman" w:cs="Times New Roman"/>
          <w:color w:val="000000"/>
          <w:sz w:val="24"/>
          <w:szCs w:val="24"/>
          <w:lang w:val="pl-PL" w:eastAsia="pl-PL" w:bidi="ar-SA"/>
        </w:rPr>
        <w:t xml:space="preserve">w sprawach nieletnich. W ramach </w:t>
      </w:r>
      <w:r w:rsidR="00AA0D8F">
        <w:rPr>
          <w:rFonts w:ascii="Times New Roman" w:eastAsia="Times New Roman" w:hAnsi="Times New Roman" w:cs="Times New Roman"/>
          <w:color w:val="000000"/>
          <w:sz w:val="24"/>
          <w:szCs w:val="24"/>
          <w:lang w:val="pl-PL" w:eastAsia="pl-PL" w:bidi="ar-SA"/>
        </w:rPr>
        <w:t>tej działalności profilaktycznej podejmowano także temat dotyczący</w:t>
      </w:r>
      <w:r>
        <w:rPr>
          <w:rFonts w:ascii="Times New Roman" w:eastAsia="Times New Roman" w:hAnsi="Times New Roman" w:cs="Times New Roman"/>
          <w:color w:val="000000"/>
          <w:sz w:val="24"/>
          <w:szCs w:val="24"/>
          <w:lang w:val="pl-PL" w:eastAsia="pl-PL" w:bidi="ar-SA"/>
        </w:rPr>
        <w:t xml:space="preserve"> bezpiecznego zachowania w przypadku ataku psa. </w:t>
      </w:r>
    </w:p>
    <w:p w:rsidR="00F01447" w:rsidRDefault="00152167" w:rsidP="00FC2046">
      <w:pPr>
        <w:spacing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b/>
          <w:bCs/>
          <w:color w:val="000000"/>
          <w:sz w:val="24"/>
          <w:szCs w:val="24"/>
          <w:u w:val="single"/>
          <w:lang w:val="pl-PL" w:eastAsia="pl-PL" w:bidi="ar-SA"/>
        </w:rPr>
        <w:t xml:space="preserve">Cyberprzestępczość w tym cyberprzemoc, kradzież danych, oszustwa internetowe. </w:t>
      </w:r>
    </w:p>
    <w:p w:rsidR="007527F3" w:rsidRDefault="00152167" w:rsidP="00AA0D8F">
      <w:pPr>
        <w:spacing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 xml:space="preserve">Powyższe zagadnienie stalowowolscy policjanci realizowali w ramach programu „Cyberbezpieczni”. W ramach powyższego zagadnienia zostały przeprowadzone spotkania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z dziećmi, młodzieżą, nauczycielami. Łącznie przeprowadzono 57 spotkań w tym, 1 spotkanie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z rodzicami i 29 spotkań z nauczycielami. Tematem spotkań było zwrócenie uwagi na problemy związane z korzystaniem z Internetu i telefonów komórkowych. Informowano zarówno o zaletach jak i zagrożeniach z jakimi można się spotkać w trakcie korzystania z Internetu i telefonu. Uświadamiano jak postępować w przypadku gdy jest się świadkiem lub ofiarą takiej przemocy. </w:t>
      </w:r>
      <w:r>
        <w:rPr>
          <w:rFonts w:ascii="Times New Roman" w:eastAsia="Times New Roman" w:hAnsi="Times New Roman" w:cs="Times New Roman"/>
          <w:color w:val="000000"/>
          <w:sz w:val="24"/>
          <w:szCs w:val="24"/>
          <w:lang w:val="pl-PL" w:eastAsia="pl-PL" w:bidi="ar-SA"/>
        </w:rPr>
        <w:br/>
        <w:t xml:space="preserve">W ramach powyższego zagadnienia informowano także o konsekwencjach wynikających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z nieodpowiedniego korzystania z nowych technologii. </w:t>
      </w:r>
    </w:p>
    <w:p w:rsidR="00F01447" w:rsidRDefault="00152167" w:rsidP="00FC2046">
      <w:pPr>
        <w:spacing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b/>
          <w:bCs/>
          <w:color w:val="000000"/>
          <w:sz w:val="24"/>
          <w:szCs w:val="24"/>
          <w:u w:val="single"/>
          <w:lang w:val="pl-PL" w:eastAsia="pl-PL" w:bidi="ar-SA"/>
        </w:rPr>
        <w:t>Patologie społeczne, w tym alkoholizm, narkomania, prostytucja i wykorzystywanie seksualne małoletnich, przemoc w rodzinie, subkultury, sekty i nowe ruchy religijne.</w:t>
      </w:r>
    </w:p>
    <w:p w:rsidR="00F01447" w:rsidRDefault="00152167" w:rsidP="00EB63F2">
      <w:pPr>
        <w:spacing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 xml:space="preserve">W ramach tego zagadnienia przeprowadzono 19 spotkań z młodzieżą, nauczycielami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i rodzicami dotyczące profilaktyki uzależnień, w tym spożywania alkoholu, palenia papierosów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i używania narkotyków w tym dopalaczy. Podczas spotkań z rodzicami i nauczycielami korzystano z walizki edukacyjnej zawierającej atrapy narkotyków jak również akcesoria służące do przechowywania i zażywania narkotyków</w:t>
      </w:r>
      <w:r w:rsidR="002032AC">
        <w:rPr>
          <w:rFonts w:ascii="Times New Roman" w:eastAsia="Times New Roman" w:hAnsi="Times New Roman" w:cs="Times New Roman"/>
          <w:color w:val="000000"/>
          <w:sz w:val="24"/>
          <w:szCs w:val="24"/>
          <w:lang w:val="pl-PL" w:eastAsia="pl-PL" w:bidi="ar-SA"/>
        </w:rPr>
        <w:t>,</w:t>
      </w:r>
      <w:r>
        <w:rPr>
          <w:rFonts w:ascii="Times New Roman" w:eastAsia="Times New Roman" w:hAnsi="Times New Roman" w:cs="Times New Roman"/>
          <w:color w:val="000000"/>
          <w:sz w:val="24"/>
          <w:szCs w:val="24"/>
          <w:lang w:val="pl-PL" w:eastAsia="pl-PL" w:bidi="ar-SA"/>
        </w:rPr>
        <w:t xml:space="preserve"> otrzyman</w:t>
      </w:r>
      <w:r w:rsidR="002032AC">
        <w:rPr>
          <w:rFonts w:ascii="Times New Roman" w:eastAsia="Times New Roman" w:hAnsi="Times New Roman" w:cs="Times New Roman"/>
          <w:color w:val="000000"/>
          <w:sz w:val="24"/>
          <w:szCs w:val="24"/>
          <w:lang w:val="pl-PL" w:eastAsia="pl-PL" w:bidi="ar-SA"/>
        </w:rPr>
        <w:t>ej</w:t>
      </w:r>
      <w:r>
        <w:rPr>
          <w:rFonts w:ascii="Times New Roman" w:eastAsia="Times New Roman" w:hAnsi="Times New Roman" w:cs="Times New Roman"/>
          <w:color w:val="000000"/>
          <w:sz w:val="24"/>
          <w:szCs w:val="24"/>
          <w:lang w:val="pl-PL" w:eastAsia="pl-PL" w:bidi="ar-SA"/>
        </w:rPr>
        <w:t xml:space="preserve"> </w:t>
      </w:r>
      <w:r w:rsidR="002032AC">
        <w:rPr>
          <w:rFonts w:ascii="Times New Roman" w:eastAsia="Times New Roman" w:hAnsi="Times New Roman" w:cs="Times New Roman"/>
          <w:color w:val="000000"/>
          <w:sz w:val="24"/>
          <w:szCs w:val="24"/>
          <w:lang w:val="pl-PL" w:eastAsia="pl-PL" w:bidi="ar-SA"/>
        </w:rPr>
        <w:t>z</w:t>
      </w:r>
      <w:r>
        <w:rPr>
          <w:rFonts w:ascii="Times New Roman" w:eastAsia="Times New Roman" w:hAnsi="Times New Roman" w:cs="Times New Roman"/>
          <w:color w:val="000000"/>
          <w:sz w:val="24"/>
          <w:szCs w:val="24"/>
          <w:lang w:val="pl-PL" w:eastAsia="pl-PL" w:bidi="ar-SA"/>
        </w:rPr>
        <w:t xml:space="preserve"> KWP w Rzeszowie. W trakcie spotkań rozdawano ulotki profilaktyczne informujące o odpowiedzialności i skutkach zażywania narkotyków i dopalaczy. W dniu 27.02.2020 r. zorganizowano debatę na temat problemu zażywania dopalaczy i narkotyków przez nieletnich.</w:t>
      </w:r>
      <w:r>
        <w:rPr>
          <w:rFonts w:ascii="Times New Roman" w:eastAsia="Times New Roman" w:hAnsi="Times New Roman" w:cs="Times New Roman"/>
          <w:color w:val="FF0000"/>
          <w:sz w:val="24"/>
          <w:szCs w:val="24"/>
          <w:lang w:val="pl-PL" w:eastAsia="pl-PL" w:bidi="ar-SA"/>
        </w:rPr>
        <w:t xml:space="preserve"> </w:t>
      </w:r>
      <w:r>
        <w:rPr>
          <w:rFonts w:ascii="Times New Roman" w:eastAsia="Times New Roman" w:hAnsi="Times New Roman" w:cs="Times New Roman"/>
          <w:color w:val="000000"/>
          <w:sz w:val="24"/>
          <w:szCs w:val="24"/>
          <w:lang w:val="pl-PL" w:eastAsia="pl-PL" w:bidi="ar-SA"/>
        </w:rPr>
        <w:t>W ramach czynności w tym zakresie przeprowadzono także 200 kontroli w lokalach gastronomicznych, sklepach i innych placówkach w tym 70 kontroli przeprowadzono wspólnie z pracownikami Gminnej Komisji Rozwiązywania Problemów Alkoholowych</w:t>
      </w:r>
      <w:r>
        <w:rPr>
          <w:rFonts w:ascii="Times New Roman" w:eastAsia="Times New Roman" w:hAnsi="Times New Roman" w:cs="Times New Roman"/>
          <w:b/>
          <w:bCs/>
          <w:color w:val="000000"/>
          <w:sz w:val="24"/>
          <w:szCs w:val="24"/>
          <w:lang w:val="pl-PL" w:eastAsia="pl-PL" w:bidi="ar-SA"/>
        </w:rPr>
        <w:t xml:space="preserve"> </w:t>
      </w:r>
      <w:r>
        <w:rPr>
          <w:rFonts w:ascii="Times New Roman" w:eastAsia="Times New Roman" w:hAnsi="Times New Roman" w:cs="Times New Roman"/>
          <w:color w:val="000000"/>
          <w:sz w:val="24"/>
          <w:szCs w:val="24"/>
          <w:lang w:val="pl-PL" w:eastAsia="pl-PL" w:bidi="ar-SA"/>
        </w:rPr>
        <w:t xml:space="preserve">pod kątem przestrzegania przepisów ustawy o wychowaniu w trzeźwości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i przeciwdziałaniu alkoholizmowi. </w:t>
      </w:r>
    </w:p>
    <w:p w:rsidR="00A3740A" w:rsidRDefault="00A3740A" w:rsidP="00EB63F2">
      <w:pPr>
        <w:spacing w:line="360" w:lineRule="auto"/>
        <w:ind w:firstLine="709"/>
        <w:jc w:val="both"/>
        <w:rPr>
          <w:rFonts w:ascii="Times New Roman" w:eastAsia="Times New Roman" w:hAnsi="Times New Roman" w:cs="Times New Roman"/>
          <w:color w:val="000000"/>
          <w:sz w:val="24"/>
          <w:szCs w:val="24"/>
          <w:lang w:val="pl-PL" w:eastAsia="pl-PL" w:bidi="ar-SA"/>
        </w:rPr>
      </w:pPr>
    </w:p>
    <w:p w:rsidR="00A3740A" w:rsidRDefault="00A3740A" w:rsidP="00EB63F2">
      <w:pPr>
        <w:spacing w:line="360" w:lineRule="auto"/>
        <w:ind w:firstLine="709"/>
        <w:jc w:val="both"/>
        <w:rPr>
          <w:rFonts w:ascii="Times New Roman" w:eastAsia="Times New Roman" w:hAnsi="Times New Roman" w:cs="Times New Roman"/>
          <w:color w:val="000000"/>
          <w:sz w:val="24"/>
          <w:szCs w:val="24"/>
          <w:lang w:val="pl-PL" w:eastAsia="pl-PL" w:bidi="ar-SA"/>
        </w:rPr>
      </w:pPr>
    </w:p>
    <w:p w:rsidR="00A3740A" w:rsidRDefault="00A3740A" w:rsidP="00EB63F2">
      <w:pPr>
        <w:spacing w:line="360" w:lineRule="auto"/>
        <w:ind w:firstLine="709"/>
        <w:jc w:val="both"/>
        <w:rPr>
          <w:rFonts w:ascii="Times New Roman" w:eastAsia="Times New Roman" w:hAnsi="Times New Roman" w:cs="Times New Roman"/>
          <w:color w:val="000000"/>
          <w:sz w:val="24"/>
          <w:szCs w:val="24"/>
          <w:lang w:val="pl-PL" w:eastAsia="pl-PL" w:bidi="ar-SA"/>
        </w:rPr>
      </w:pPr>
    </w:p>
    <w:p w:rsidR="00F01447" w:rsidRDefault="00152167" w:rsidP="00FC2046">
      <w:pPr>
        <w:spacing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b/>
          <w:bCs/>
          <w:color w:val="000000"/>
          <w:sz w:val="24"/>
          <w:szCs w:val="24"/>
          <w:u w:val="single"/>
          <w:lang w:val="pl-PL" w:eastAsia="pl-PL" w:bidi="ar-SA"/>
        </w:rPr>
        <w:lastRenderedPageBreak/>
        <w:t>Bezpieczeństwo osób starszych, w tym oszustwa, przemoc.</w:t>
      </w:r>
    </w:p>
    <w:p w:rsidR="00EF48EC" w:rsidRPr="008A0F1D" w:rsidRDefault="00152167" w:rsidP="008A0F1D">
      <w:pPr>
        <w:spacing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 xml:space="preserve">Powyższe zagadnienie stalowowolscy policjanci realizowali w ramach programu „Bezpieczny senior”. Na terenie powiatu zorganizowano 24 spotkania z osobami starszymi: w tym mieszkańcami osiedli, słuchaczami Uniwersytetu III Wieku, a także mieszkańcami Domu Pomocy Społecznej, podopiecznymi Miejskiego Ośrodka Pomocy Społecznej oraz Stowarzyszeń i Klubów Seniora na terenie Powiatu stalowowolskiego . Stalowowolscy policjanci z Zespołu Profilaktyki Społecznej oraz dzielnicowi z Posterunku Policji w Pysznicy wzięli udział na zaproszenie Wójta Gminy Pysznica w dwudniowych warsztatach poświęconych m.in. problematyce seniorów. </w:t>
      </w:r>
      <w:r>
        <w:rPr>
          <w:rFonts w:ascii="Times New Roman" w:eastAsia="Times New Roman" w:hAnsi="Times New Roman" w:cs="Times New Roman"/>
          <w:color w:val="000000"/>
          <w:sz w:val="24"/>
          <w:szCs w:val="24"/>
          <w:lang w:val="pl-PL" w:eastAsia="pl-PL" w:bidi="ar-SA"/>
        </w:rPr>
        <w:br/>
        <w:t xml:space="preserve">W trakcie spotkań omawiano metody stosowane przez oszustów, takie jak: na wnuczka,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na pracownika opieki społecznej, na policjanta itp. Poruszano również problem przestępstw których ofiarami są osoby starsze (kradzieże kieszonkowe, kradzieże mieszkaniowe, zasady postępowania przy utracie dokumentów). Celem spotkań było podniesienie poziomu bezpieczeństwa osób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w podeszłym wieku oraz ograniczenie skali przestępczości na szkodę osób starszych, a także poprawa ich świadomości w zakresie obowiązujących przepisów. Za pośrednictwem lokalnych środków masowego przekazu informowano o zagrożeniach związanych z przestępstwami metoda „na wnuczka” i innych. Dzielnicowi podczas prowadzonych służb obchodowych prowadzili systematyczne rozmowy z osobami starszymi i samotnie mieszkającymi o występujących zagrożeniach, rozdając przy tym materiały profilaktyczne oraz prowadzili rozmowy z zarządcami wspólnot i administratorami budynków. </w:t>
      </w:r>
    </w:p>
    <w:p w:rsidR="00F01447" w:rsidRDefault="00152167" w:rsidP="00FC2046">
      <w:pPr>
        <w:spacing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b/>
          <w:bCs/>
          <w:color w:val="000000"/>
          <w:sz w:val="24"/>
          <w:szCs w:val="24"/>
          <w:u w:val="single"/>
          <w:lang w:val="pl-PL" w:eastAsia="pl-PL" w:bidi="ar-SA"/>
        </w:rPr>
        <w:t>Handel ludźmi</w:t>
      </w:r>
    </w:p>
    <w:p w:rsidR="00F01447" w:rsidRDefault="00152167" w:rsidP="00EB63F2">
      <w:pPr>
        <w:spacing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W ramach powyższego zagadnienia przeprowadzono 3 spotkania z młodzieżą szkół średnich na których uświadamiano o potencjalnych zagrożeniach dotyczących handlu ludźmi, wykorzystywaniem seksualnym</w:t>
      </w:r>
      <w:r w:rsidR="002032AC">
        <w:rPr>
          <w:rFonts w:ascii="Times New Roman" w:eastAsia="Times New Roman" w:hAnsi="Times New Roman" w:cs="Times New Roman"/>
          <w:color w:val="000000"/>
          <w:sz w:val="24"/>
          <w:szCs w:val="24"/>
          <w:lang w:val="pl-PL" w:eastAsia="pl-PL" w:bidi="ar-SA"/>
        </w:rPr>
        <w:t xml:space="preserve">, </w:t>
      </w:r>
      <w:r>
        <w:rPr>
          <w:rFonts w:ascii="Times New Roman" w:eastAsia="Times New Roman" w:hAnsi="Times New Roman" w:cs="Times New Roman"/>
          <w:color w:val="000000"/>
          <w:sz w:val="24"/>
          <w:szCs w:val="24"/>
          <w:lang w:val="pl-PL" w:eastAsia="pl-PL" w:bidi="ar-SA"/>
        </w:rPr>
        <w:t xml:space="preserve">zagrożeniach związanych z podróżami zagranicznymi </w:t>
      </w:r>
      <w:r>
        <w:rPr>
          <w:rFonts w:ascii="Times New Roman" w:eastAsia="Times New Roman" w:hAnsi="Times New Roman" w:cs="Times New Roman"/>
          <w:color w:val="000000"/>
          <w:sz w:val="24"/>
          <w:szCs w:val="24"/>
          <w:lang w:val="pl-PL" w:eastAsia="pl-PL" w:bidi="ar-SA"/>
        </w:rPr>
        <w:br/>
        <w:t>i podejmowaniem pracy za granicą. Po</w:t>
      </w:r>
      <w:r w:rsidR="002032AC">
        <w:rPr>
          <w:rFonts w:ascii="Times New Roman" w:eastAsia="Times New Roman" w:hAnsi="Times New Roman" w:cs="Times New Roman"/>
          <w:color w:val="000000"/>
          <w:sz w:val="24"/>
          <w:szCs w:val="24"/>
          <w:lang w:val="pl-PL" w:eastAsia="pl-PL" w:bidi="ar-SA"/>
        </w:rPr>
        <w:t>nadto</w:t>
      </w:r>
      <w:r>
        <w:rPr>
          <w:rFonts w:ascii="Times New Roman" w:eastAsia="Times New Roman" w:hAnsi="Times New Roman" w:cs="Times New Roman"/>
          <w:color w:val="000000"/>
          <w:sz w:val="24"/>
          <w:szCs w:val="24"/>
          <w:lang w:val="pl-PL" w:eastAsia="pl-PL" w:bidi="ar-SA"/>
        </w:rPr>
        <w:t xml:space="preserve"> w dniach 26-27 sierpnia 2020 r. w ramach ogólnopolskich działań, policjanci z Komendy Powiatowej Policji w Stalowej Woli na podległym terenie przeprowadzili intensywne czynności służbowe mające na celu ujawnianie, rozpoznanie </w:t>
      </w:r>
      <w:r>
        <w:rPr>
          <w:rFonts w:ascii="Times New Roman" w:eastAsia="Times New Roman" w:hAnsi="Times New Roman" w:cs="Times New Roman"/>
          <w:color w:val="000000"/>
          <w:sz w:val="24"/>
          <w:szCs w:val="24"/>
          <w:lang w:val="pl-PL" w:eastAsia="pl-PL" w:bidi="ar-SA"/>
        </w:rPr>
        <w:br/>
        <w:t>i zwalczanie przestępczości handlu ludźmi w celu wykorzystania seksualnego .W związku z tymi działaniami w trakcie służby patrole dokonywały sprawdzeń miejsc w celu ujawnienia osób trudniących się prostytucją.</w:t>
      </w:r>
    </w:p>
    <w:p w:rsidR="00A3740A" w:rsidRDefault="00A3740A" w:rsidP="00EB63F2">
      <w:pPr>
        <w:spacing w:line="360" w:lineRule="auto"/>
        <w:ind w:firstLine="709"/>
        <w:jc w:val="both"/>
        <w:rPr>
          <w:rFonts w:ascii="Times New Roman" w:eastAsia="Times New Roman" w:hAnsi="Times New Roman" w:cs="Times New Roman"/>
          <w:color w:val="000000"/>
          <w:sz w:val="24"/>
          <w:szCs w:val="24"/>
          <w:lang w:val="pl-PL" w:eastAsia="pl-PL" w:bidi="ar-SA"/>
        </w:rPr>
      </w:pPr>
    </w:p>
    <w:p w:rsidR="00A3740A" w:rsidRDefault="00A3740A" w:rsidP="00EB63F2">
      <w:pPr>
        <w:spacing w:line="360" w:lineRule="auto"/>
        <w:ind w:firstLine="709"/>
        <w:jc w:val="both"/>
        <w:rPr>
          <w:rFonts w:ascii="Times New Roman" w:eastAsia="Times New Roman" w:hAnsi="Times New Roman" w:cs="Times New Roman"/>
          <w:color w:val="000000"/>
          <w:sz w:val="24"/>
          <w:szCs w:val="24"/>
          <w:lang w:val="pl-PL" w:eastAsia="pl-PL" w:bidi="ar-SA"/>
        </w:rPr>
      </w:pPr>
    </w:p>
    <w:p w:rsidR="00F01447" w:rsidRDefault="00152167" w:rsidP="00FC2046">
      <w:pPr>
        <w:spacing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b/>
          <w:bCs/>
          <w:color w:val="000000"/>
          <w:sz w:val="24"/>
          <w:szCs w:val="24"/>
          <w:u w:val="single"/>
          <w:lang w:val="pl-PL" w:eastAsia="pl-PL" w:bidi="ar-SA"/>
        </w:rPr>
        <w:lastRenderedPageBreak/>
        <w:t>Bezdomność i żebractwo</w:t>
      </w:r>
    </w:p>
    <w:p w:rsidR="00F01447" w:rsidRDefault="00152167" w:rsidP="00EB63F2">
      <w:pPr>
        <w:spacing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 xml:space="preserve">W ramach powyższego zagadnienia w okresie jesienno – zimowym policjanci wspólnie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z pracownikami Miejskiego Ośrodka Pomocy Społecznej w Stalowej Woli, podejmowali penetrację miejsc w których mogą przebywać osoby bezdomne. Osobom bezdomnym udzielano informacji </w:t>
      </w:r>
      <w:r w:rsidR="00A3740A">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o placówkach udzielających pomocy oraz oferowano pomoc. Patrole podczas odpraw zadaniowane były do zwracania uwagi podczas służby na osoby żebrzące lub bezdomne i podejmowania wobec takich osób interwencji. </w:t>
      </w:r>
    </w:p>
    <w:p w:rsidR="009C412C" w:rsidRDefault="00673849" w:rsidP="008A0F1D">
      <w:pPr>
        <w:spacing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 xml:space="preserve">Na terenie podległym KPP w Stalowej Woli, terytorialnie problem bezdomności dotyczy </w:t>
      </w:r>
      <w:r w:rsidR="008A0F1D">
        <w:rPr>
          <w:rFonts w:ascii="Times New Roman" w:eastAsia="Times New Roman" w:hAnsi="Times New Roman" w:cs="Times New Roman"/>
          <w:color w:val="000000"/>
          <w:sz w:val="24"/>
          <w:szCs w:val="24"/>
          <w:lang w:val="pl-PL" w:eastAsia="pl-PL" w:bidi="ar-SA"/>
        </w:rPr>
        <w:br/>
      </w:r>
      <w:r w:rsidR="001C4932">
        <w:rPr>
          <w:rFonts w:ascii="Times New Roman" w:eastAsia="Times New Roman" w:hAnsi="Times New Roman" w:cs="Times New Roman"/>
          <w:color w:val="000000"/>
          <w:sz w:val="24"/>
          <w:szCs w:val="24"/>
          <w:lang w:val="pl-PL" w:eastAsia="pl-PL" w:bidi="ar-SA"/>
        </w:rPr>
        <w:t>w znacznej mierze</w:t>
      </w:r>
      <w:r>
        <w:rPr>
          <w:rFonts w:ascii="Times New Roman" w:eastAsia="Times New Roman" w:hAnsi="Times New Roman" w:cs="Times New Roman"/>
          <w:color w:val="000000"/>
          <w:sz w:val="24"/>
          <w:szCs w:val="24"/>
          <w:lang w:val="pl-PL" w:eastAsia="pl-PL" w:bidi="ar-SA"/>
        </w:rPr>
        <w:t xml:space="preserve"> Stalowej Woli</w:t>
      </w:r>
      <w:r w:rsidR="00C14312">
        <w:rPr>
          <w:rFonts w:ascii="Times New Roman" w:eastAsia="Times New Roman" w:hAnsi="Times New Roman" w:cs="Times New Roman"/>
          <w:color w:val="000000"/>
          <w:sz w:val="24"/>
          <w:szCs w:val="24"/>
          <w:lang w:val="pl-PL" w:eastAsia="pl-PL" w:bidi="ar-SA"/>
        </w:rPr>
        <w:t xml:space="preserve">, gdzie ilość osób bezdomnych wynosi 67 z czego 14 osób przebywa w Schronisku im. Brata Alberta dla Mężczyzn w Stalowej Woli ul. Jaśminowa 2, 4 osoby przebywają w Ośrodku Pomocy Społecznej w Rudniku nad Sanem ul. Kilińskiego 19, 15 osób zamieszkuje w różnych miejscach na terenie miasta tj. </w:t>
      </w:r>
      <w:r w:rsidR="001C4932">
        <w:rPr>
          <w:rFonts w:ascii="Times New Roman" w:eastAsia="Times New Roman" w:hAnsi="Times New Roman" w:cs="Times New Roman"/>
          <w:color w:val="000000"/>
          <w:sz w:val="24"/>
          <w:szCs w:val="24"/>
          <w:lang w:val="pl-PL" w:eastAsia="pl-PL" w:bidi="ar-SA"/>
        </w:rPr>
        <w:t xml:space="preserve">pustostany i </w:t>
      </w:r>
      <w:r w:rsidR="00C14312">
        <w:rPr>
          <w:rFonts w:ascii="Times New Roman" w:eastAsia="Times New Roman" w:hAnsi="Times New Roman" w:cs="Times New Roman"/>
          <w:color w:val="000000"/>
          <w:sz w:val="24"/>
          <w:szCs w:val="24"/>
          <w:lang w:val="pl-PL" w:eastAsia="pl-PL" w:bidi="ar-SA"/>
        </w:rPr>
        <w:t>altanki</w:t>
      </w:r>
      <w:r w:rsidR="001C4932">
        <w:rPr>
          <w:rFonts w:ascii="Times New Roman" w:eastAsia="Times New Roman" w:hAnsi="Times New Roman" w:cs="Times New Roman"/>
          <w:color w:val="000000"/>
          <w:sz w:val="24"/>
          <w:szCs w:val="24"/>
          <w:lang w:val="pl-PL" w:eastAsia="pl-PL" w:bidi="ar-SA"/>
        </w:rPr>
        <w:t>.</w:t>
      </w:r>
      <w:r w:rsidR="00C14312">
        <w:rPr>
          <w:rFonts w:ascii="Times New Roman" w:eastAsia="Times New Roman" w:hAnsi="Times New Roman" w:cs="Times New Roman"/>
          <w:color w:val="000000"/>
          <w:sz w:val="24"/>
          <w:szCs w:val="24"/>
          <w:lang w:val="pl-PL" w:eastAsia="pl-PL" w:bidi="ar-SA"/>
        </w:rPr>
        <w:t xml:space="preserve"> Pozostałe osoby to osoby, które posiadają status osoby bezdomnej </w:t>
      </w:r>
      <w:r w:rsidR="001C4932">
        <w:rPr>
          <w:rFonts w:ascii="Times New Roman" w:eastAsia="Times New Roman" w:hAnsi="Times New Roman" w:cs="Times New Roman"/>
          <w:color w:val="000000"/>
          <w:sz w:val="24"/>
          <w:szCs w:val="24"/>
          <w:lang w:val="pl-PL" w:eastAsia="pl-PL" w:bidi="ar-SA"/>
        </w:rPr>
        <w:t xml:space="preserve">niemniej posiadają miejsce zamieszkania. Wszystkie osoby bezdomne pozostają w zainteresowaniu policjantów tut. jednostki i pracowników Urzędu Gminy, każda osoba może korzystać z pomocy w zakresie wyżywienia, pomocy medycznej </w:t>
      </w:r>
      <w:r w:rsidR="008A0F1D">
        <w:rPr>
          <w:rFonts w:ascii="Times New Roman" w:eastAsia="Times New Roman" w:hAnsi="Times New Roman" w:cs="Times New Roman"/>
          <w:color w:val="000000"/>
          <w:sz w:val="24"/>
          <w:szCs w:val="24"/>
          <w:lang w:val="pl-PL" w:eastAsia="pl-PL" w:bidi="ar-SA"/>
        </w:rPr>
        <w:br/>
      </w:r>
      <w:r w:rsidR="001C4932">
        <w:rPr>
          <w:rFonts w:ascii="Times New Roman" w:eastAsia="Times New Roman" w:hAnsi="Times New Roman" w:cs="Times New Roman"/>
          <w:color w:val="000000"/>
          <w:sz w:val="24"/>
          <w:szCs w:val="24"/>
          <w:lang w:val="pl-PL" w:eastAsia="pl-PL" w:bidi="ar-SA"/>
        </w:rPr>
        <w:t>i miejsca w placówkach opiekuńczych lub noclegowniach</w:t>
      </w:r>
      <w:r w:rsidR="009C412C">
        <w:rPr>
          <w:rFonts w:ascii="Times New Roman" w:eastAsia="Times New Roman" w:hAnsi="Times New Roman" w:cs="Times New Roman"/>
          <w:color w:val="000000"/>
          <w:sz w:val="24"/>
          <w:szCs w:val="24"/>
          <w:lang w:val="pl-PL" w:eastAsia="pl-PL" w:bidi="ar-SA"/>
        </w:rPr>
        <w:t>,</w:t>
      </w:r>
      <w:r w:rsidR="001C4932">
        <w:rPr>
          <w:rFonts w:ascii="Times New Roman" w:eastAsia="Times New Roman" w:hAnsi="Times New Roman" w:cs="Times New Roman"/>
          <w:color w:val="000000"/>
          <w:sz w:val="24"/>
          <w:szCs w:val="24"/>
          <w:lang w:val="pl-PL" w:eastAsia="pl-PL" w:bidi="ar-SA"/>
        </w:rPr>
        <w:t xml:space="preserve"> jednak część z tych osób nie chcąc podporządkować się </w:t>
      </w:r>
      <w:r w:rsidR="009C412C">
        <w:rPr>
          <w:rFonts w:ascii="Times New Roman" w:eastAsia="Times New Roman" w:hAnsi="Times New Roman" w:cs="Times New Roman"/>
          <w:color w:val="000000"/>
          <w:sz w:val="24"/>
          <w:szCs w:val="24"/>
          <w:lang w:val="pl-PL" w:eastAsia="pl-PL" w:bidi="ar-SA"/>
        </w:rPr>
        <w:t xml:space="preserve">rygorom jakie panują w takich placówkach wybiera </w:t>
      </w:r>
      <w:r w:rsidR="001C4932">
        <w:rPr>
          <w:rFonts w:ascii="Times New Roman" w:eastAsia="Times New Roman" w:hAnsi="Times New Roman" w:cs="Times New Roman"/>
          <w:color w:val="000000"/>
          <w:sz w:val="24"/>
          <w:szCs w:val="24"/>
          <w:lang w:val="pl-PL" w:eastAsia="pl-PL" w:bidi="ar-SA"/>
        </w:rPr>
        <w:t xml:space="preserve"> </w:t>
      </w:r>
      <w:r w:rsidR="009C412C">
        <w:rPr>
          <w:rFonts w:ascii="Times New Roman" w:eastAsia="Times New Roman" w:hAnsi="Times New Roman" w:cs="Times New Roman"/>
          <w:color w:val="000000"/>
          <w:sz w:val="24"/>
          <w:szCs w:val="24"/>
          <w:lang w:val="pl-PL" w:eastAsia="pl-PL" w:bidi="ar-SA"/>
        </w:rPr>
        <w:t xml:space="preserve">życie na ulicy. </w:t>
      </w:r>
    </w:p>
    <w:p w:rsidR="00F01447" w:rsidRDefault="00152167" w:rsidP="00FC2046">
      <w:pPr>
        <w:spacing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b/>
          <w:bCs/>
          <w:color w:val="000000"/>
          <w:sz w:val="24"/>
          <w:szCs w:val="24"/>
          <w:u w:val="single"/>
          <w:lang w:val="pl-PL" w:eastAsia="pl-PL" w:bidi="ar-SA"/>
        </w:rPr>
        <w:t>Bezpieczeństwo w przestrzeni publicznej, w tym bezpieczeństwo w środkach komunikacji publicznej, graffiti.</w:t>
      </w:r>
    </w:p>
    <w:p w:rsidR="00F01447" w:rsidRDefault="00152167" w:rsidP="00EB63F2">
      <w:pPr>
        <w:spacing w:line="360" w:lineRule="auto"/>
        <w:ind w:firstLine="709"/>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color w:val="000000"/>
          <w:sz w:val="24"/>
          <w:szCs w:val="24"/>
          <w:lang w:val="pl-PL" w:eastAsia="pl-PL" w:bidi="ar-SA"/>
        </w:rPr>
        <w:t xml:space="preserve">W trakcie 33 spotkań z młodzieżą, rodzicami, pedagogami szkolnymi, administratorami osiedli i mieszkańcami w ramach działań profilaktycznych „Ograniczyć wandalizm” informowano o konsekwencjach niszczenia elewacji budynków poprzez wykonywanie graffiti, niszczenie znaków drogowych i urządzeń użyteczności publicznej. Przeprowadzono jednorazowe działania pod kątem nieletnich niszczących mienie na terenie KPP Stalowa Wola w których wzięło udział </w:t>
      </w:r>
      <w:r w:rsidR="00480440">
        <w:rPr>
          <w:rFonts w:ascii="Times New Roman" w:eastAsia="Times New Roman" w:hAnsi="Times New Roman" w:cs="Times New Roman"/>
          <w:color w:val="000000"/>
          <w:sz w:val="24"/>
          <w:szCs w:val="24"/>
          <w:lang w:val="pl-PL" w:eastAsia="pl-PL" w:bidi="ar-SA"/>
        </w:rPr>
        <w:br/>
      </w:r>
      <w:r>
        <w:rPr>
          <w:rFonts w:ascii="Times New Roman" w:eastAsia="Times New Roman" w:hAnsi="Times New Roman" w:cs="Times New Roman"/>
          <w:color w:val="000000"/>
          <w:sz w:val="24"/>
          <w:szCs w:val="24"/>
          <w:lang w:val="pl-PL" w:eastAsia="pl-PL" w:bidi="ar-SA"/>
        </w:rPr>
        <w:t xml:space="preserve">10 Policjantów z OPP KWP w Rzeszowie. Ponadto dzielnicowi Rewiru Dzielnicowych w trakcie obchodów podejmowali krótkotrwałe obserwacje wytypowanych miejsc na terenie miasta pod kątem ujawniania przypadków graffiti i niszczenia mienia. </w:t>
      </w:r>
    </w:p>
    <w:p w:rsidR="00A3740A" w:rsidRDefault="00A3740A" w:rsidP="00EB63F2">
      <w:pPr>
        <w:spacing w:line="360" w:lineRule="auto"/>
        <w:ind w:firstLine="709"/>
        <w:jc w:val="both"/>
        <w:rPr>
          <w:rFonts w:ascii="Times New Roman" w:eastAsia="Times New Roman" w:hAnsi="Times New Roman" w:cs="Times New Roman"/>
          <w:color w:val="000000"/>
          <w:sz w:val="24"/>
          <w:szCs w:val="24"/>
          <w:lang w:val="pl-PL" w:eastAsia="pl-PL" w:bidi="ar-SA"/>
        </w:rPr>
      </w:pPr>
    </w:p>
    <w:p w:rsidR="00A3740A" w:rsidRDefault="00A3740A" w:rsidP="00EB63F2">
      <w:pPr>
        <w:spacing w:line="360" w:lineRule="auto"/>
        <w:ind w:firstLine="709"/>
        <w:jc w:val="both"/>
        <w:rPr>
          <w:rFonts w:ascii="Times New Roman" w:eastAsia="Times New Roman" w:hAnsi="Times New Roman" w:cs="Times New Roman"/>
          <w:color w:val="000000"/>
          <w:sz w:val="24"/>
          <w:szCs w:val="24"/>
          <w:lang w:val="pl-PL" w:eastAsia="pl-PL" w:bidi="ar-SA"/>
        </w:rPr>
      </w:pPr>
    </w:p>
    <w:p w:rsidR="00F01447" w:rsidRDefault="00152167" w:rsidP="00FC2046">
      <w:pPr>
        <w:spacing w:line="360" w:lineRule="auto"/>
        <w:jc w:val="both"/>
        <w:rPr>
          <w:rFonts w:ascii="Times New Roman" w:eastAsia="Times New Roman" w:hAnsi="Times New Roman" w:cs="Times New Roman"/>
          <w:color w:val="000000"/>
          <w:sz w:val="24"/>
          <w:szCs w:val="24"/>
          <w:lang w:val="pl-PL" w:eastAsia="pl-PL" w:bidi="ar-SA"/>
        </w:rPr>
      </w:pPr>
      <w:r>
        <w:rPr>
          <w:rFonts w:ascii="Times New Roman" w:eastAsia="Times New Roman" w:hAnsi="Times New Roman" w:cs="Times New Roman"/>
          <w:b/>
          <w:bCs/>
          <w:color w:val="000000"/>
          <w:sz w:val="24"/>
          <w:szCs w:val="24"/>
          <w:u w:val="single"/>
          <w:lang w:val="pl-PL" w:eastAsia="pl-PL" w:bidi="ar-SA"/>
        </w:rPr>
        <w:lastRenderedPageBreak/>
        <w:t xml:space="preserve">Bezpieczny wypoczynek, w tym działania prewencyjne pod nazwą „Bezpieczne wakacje” </w:t>
      </w:r>
      <w:r w:rsidR="002032AC">
        <w:rPr>
          <w:rFonts w:ascii="Times New Roman" w:eastAsia="Times New Roman" w:hAnsi="Times New Roman" w:cs="Times New Roman"/>
          <w:b/>
          <w:bCs/>
          <w:color w:val="000000"/>
          <w:sz w:val="24"/>
          <w:szCs w:val="24"/>
          <w:u w:val="single"/>
          <w:lang w:val="pl-PL" w:eastAsia="pl-PL" w:bidi="ar-SA"/>
        </w:rPr>
        <w:br/>
      </w:r>
      <w:r>
        <w:rPr>
          <w:rFonts w:ascii="Times New Roman" w:eastAsia="Times New Roman" w:hAnsi="Times New Roman" w:cs="Times New Roman"/>
          <w:b/>
          <w:bCs/>
          <w:color w:val="000000"/>
          <w:sz w:val="24"/>
          <w:szCs w:val="24"/>
          <w:u w:val="single"/>
          <w:lang w:val="pl-PL" w:eastAsia="pl-PL" w:bidi="ar-SA"/>
        </w:rPr>
        <w:t>i „Bezpieczne ferie”.</w:t>
      </w:r>
    </w:p>
    <w:p w:rsidR="00BA06E3" w:rsidRPr="00F824A2" w:rsidRDefault="00152167" w:rsidP="00F824A2">
      <w:pPr>
        <w:spacing w:line="360" w:lineRule="auto"/>
        <w:ind w:firstLine="709"/>
        <w:jc w:val="both"/>
        <w:rPr>
          <w:rFonts w:ascii="Times New Roman" w:hAnsi="Times New Roman" w:cs="Times New Roman"/>
          <w:sz w:val="24"/>
          <w:szCs w:val="24"/>
          <w:lang w:val="pl-PL"/>
        </w:rPr>
      </w:pPr>
      <w:r w:rsidRPr="00EB63F2">
        <w:rPr>
          <w:rFonts w:ascii="Times New Roman" w:hAnsi="Times New Roman" w:cs="Times New Roman"/>
          <w:sz w:val="24"/>
          <w:szCs w:val="24"/>
          <w:lang w:val="pl-PL"/>
        </w:rPr>
        <w:t xml:space="preserve">W ramach akcji „Bezpieczne ferie” przeprowadzono 39 spotkań informacyjnych z dziećmi w tym 15 z uczestnikami zimowego wypoczynku w zakresie zagrożeń związanych z zimowym wypoczynkiem. W ramach akcji „Bezpieczne wakacje 2020 r.”, informując o zagrożeniach związanych z letnim wypoczynkiem przeprowadzono 25 spotkań z dziećmi i młodzieżą uczestnikami zorganizowanego wypoczynku letniego. W trakcie spotkań z uwagi na stan epidemii, podejmowano także tematy związane z uświadamianiem dzieci i młodzieży w zakresie stosowania się do ograniczeń, nakazów i zakazów określonych przez stosowne rozporządzenia. </w:t>
      </w:r>
    </w:p>
    <w:p w:rsidR="00480440" w:rsidRDefault="00480440"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A3740A" w:rsidRDefault="00A3740A" w:rsidP="005A22A3">
      <w:pPr>
        <w:spacing w:line="360" w:lineRule="auto"/>
        <w:jc w:val="both"/>
        <w:rPr>
          <w:rFonts w:ascii="Times New Roman" w:hAnsi="Times New Roman" w:cs="Times New Roman"/>
          <w:b/>
          <w:sz w:val="24"/>
          <w:szCs w:val="24"/>
          <w:lang w:val="pl-PL"/>
        </w:rPr>
      </w:pPr>
    </w:p>
    <w:p w:rsidR="00A3740A" w:rsidRDefault="00A3740A" w:rsidP="005A22A3">
      <w:pPr>
        <w:spacing w:line="360" w:lineRule="auto"/>
        <w:jc w:val="both"/>
        <w:rPr>
          <w:rFonts w:ascii="Times New Roman" w:hAnsi="Times New Roman" w:cs="Times New Roman"/>
          <w:b/>
          <w:sz w:val="24"/>
          <w:szCs w:val="24"/>
          <w:lang w:val="pl-PL"/>
        </w:rPr>
      </w:pPr>
    </w:p>
    <w:p w:rsidR="008A0F1D" w:rsidRDefault="008A0F1D" w:rsidP="005A22A3">
      <w:pPr>
        <w:spacing w:line="360" w:lineRule="auto"/>
        <w:jc w:val="both"/>
        <w:rPr>
          <w:rFonts w:ascii="Times New Roman" w:hAnsi="Times New Roman" w:cs="Times New Roman"/>
          <w:b/>
          <w:sz w:val="24"/>
          <w:szCs w:val="24"/>
          <w:lang w:val="pl-PL"/>
        </w:rPr>
      </w:pPr>
    </w:p>
    <w:p w:rsidR="00F01447" w:rsidRPr="005A22A3" w:rsidRDefault="005A22A3" w:rsidP="005A22A3">
      <w:pPr>
        <w:spacing w:line="360" w:lineRule="auto"/>
        <w:jc w:val="both"/>
        <w:rPr>
          <w:rFonts w:ascii="Times New Roman" w:hAnsi="Times New Roman" w:cs="Times New Roman"/>
          <w:sz w:val="24"/>
          <w:szCs w:val="24"/>
          <w:lang w:val="pl-PL"/>
        </w:rPr>
      </w:pPr>
      <w:r>
        <w:rPr>
          <w:rFonts w:ascii="Times New Roman" w:hAnsi="Times New Roman" w:cs="Times New Roman"/>
          <w:b/>
          <w:sz w:val="24"/>
          <w:szCs w:val="24"/>
          <w:lang w:val="pl-PL"/>
        </w:rPr>
        <w:lastRenderedPageBreak/>
        <w:t xml:space="preserve">V. </w:t>
      </w:r>
      <w:r w:rsidR="00152167" w:rsidRPr="005A22A3">
        <w:rPr>
          <w:rFonts w:ascii="Times New Roman" w:hAnsi="Times New Roman" w:cs="Times New Roman"/>
          <w:b/>
          <w:sz w:val="24"/>
          <w:szCs w:val="24"/>
          <w:lang w:val="pl-PL"/>
        </w:rPr>
        <w:t xml:space="preserve">KRAJOWA MAPA ZAGROŻEŃ BEZPIECZEŃSTWA </w:t>
      </w:r>
    </w:p>
    <w:p w:rsidR="005A22A3" w:rsidRDefault="005A22A3" w:rsidP="00FC2046">
      <w:pPr>
        <w:spacing w:line="360" w:lineRule="auto"/>
        <w:jc w:val="both"/>
        <w:rPr>
          <w:rFonts w:ascii="Times New Roman" w:hAnsi="Times New Roman" w:cs="Times New Roman"/>
          <w:b/>
          <w:sz w:val="24"/>
          <w:szCs w:val="24"/>
          <w:lang w:val="pl-PL"/>
        </w:rPr>
      </w:pPr>
    </w:p>
    <w:p w:rsidR="005A22A3" w:rsidRDefault="005A22A3" w:rsidP="00FC2046">
      <w:pPr>
        <w:spacing w:line="360" w:lineRule="auto"/>
        <w:jc w:val="both"/>
        <w:rPr>
          <w:rFonts w:ascii="Times New Roman" w:hAnsi="Times New Roman" w:cs="Times New Roman"/>
          <w:b/>
          <w:sz w:val="24"/>
          <w:szCs w:val="24"/>
          <w:lang w:val="pl-PL"/>
        </w:rPr>
      </w:pPr>
    </w:p>
    <w:p w:rsidR="005A22A3" w:rsidRDefault="005A22A3" w:rsidP="00FC2046">
      <w:pPr>
        <w:spacing w:line="360" w:lineRule="auto"/>
        <w:jc w:val="both"/>
        <w:rPr>
          <w:rFonts w:ascii="Times New Roman" w:hAnsi="Times New Roman" w:cs="Times New Roman"/>
          <w:b/>
          <w:sz w:val="24"/>
          <w:szCs w:val="24"/>
          <w:lang w:val="pl-PL"/>
        </w:rPr>
      </w:pPr>
    </w:p>
    <w:p w:rsidR="005A22A3" w:rsidRDefault="005A22A3" w:rsidP="005A22A3">
      <w:pPr>
        <w:spacing w:line="360" w:lineRule="auto"/>
        <w:jc w:val="center"/>
        <w:rPr>
          <w:rFonts w:ascii="Times New Roman" w:hAnsi="Times New Roman" w:cs="Times New Roman"/>
          <w:b/>
          <w:sz w:val="24"/>
          <w:szCs w:val="24"/>
          <w:lang w:val="pl-PL"/>
        </w:rPr>
      </w:pPr>
    </w:p>
    <w:p w:rsidR="005A22A3" w:rsidRPr="005A22A3" w:rsidRDefault="005A22A3" w:rsidP="005A22A3">
      <w:pPr>
        <w:spacing w:line="360" w:lineRule="auto"/>
        <w:jc w:val="center"/>
        <w:rPr>
          <w:rFonts w:ascii="Times New Roman" w:hAnsi="Times New Roman" w:cs="Times New Roman"/>
          <w:b/>
          <w:sz w:val="24"/>
          <w:szCs w:val="24"/>
          <w:lang w:val="pl-PL"/>
        </w:rPr>
      </w:pPr>
      <w:r w:rsidRPr="005A22A3">
        <w:rPr>
          <w:rFonts w:ascii="Times New Roman" w:hAnsi="Times New Roman" w:cs="Times New Roman"/>
          <w:b/>
          <w:noProof/>
          <w:sz w:val="24"/>
          <w:szCs w:val="24"/>
          <w:lang w:val="pl-PL" w:eastAsia="pl-PL" w:bidi="ar-SA"/>
        </w:rPr>
        <w:drawing>
          <wp:anchor distT="0" distB="0" distL="0" distR="0" simplePos="0" relativeHeight="251659776" behindDoc="0" locked="0" layoutInCell="1" allowOverlap="1">
            <wp:simplePos x="0" y="0"/>
            <wp:positionH relativeFrom="column">
              <wp:posOffset>1607474</wp:posOffset>
            </wp:positionH>
            <wp:positionV relativeFrom="paragraph">
              <wp:posOffset>-1360170</wp:posOffset>
            </wp:positionV>
            <wp:extent cx="2776451" cy="1873135"/>
            <wp:effectExtent l="0" t="0" r="0" b="0"/>
            <wp:wrapSquare wrapText="largest"/>
            <wp:docPr id="12" name="Obraz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15"/>
                    <pic:cNvPicPr>
                      <a:picLocks noChangeAspect="1" noChangeArrowheads="1"/>
                    </pic:cNvPicPr>
                  </pic:nvPicPr>
                  <pic:blipFill>
                    <a:blip r:embed="rId14" cstate="print"/>
                    <a:srcRect l="-408" t="-459" r="-408" b="-459"/>
                    <a:stretch>
                      <a:fillRect/>
                    </a:stretch>
                  </pic:blipFill>
                  <pic:spPr bwMode="auto">
                    <a:xfrm>
                      <a:off x="0" y="0"/>
                      <a:ext cx="2774950" cy="1873885"/>
                    </a:xfrm>
                    <a:prstGeom prst="rect">
                      <a:avLst/>
                    </a:prstGeom>
                  </pic:spPr>
                </pic:pic>
              </a:graphicData>
            </a:graphic>
          </wp:anchor>
        </w:drawing>
      </w:r>
    </w:p>
    <w:p w:rsidR="00F01447" w:rsidRDefault="00F01447" w:rsidP="00FC2046">
      <w:pPr>
        <w:spacing w:line="360" w:lineRule="auto"/>
        <w:jc w:val="both"/>
        <w:rPr>
          <w:rFonts w:ascii="Times New Roman" w:hAnsi="Times New Roman" w:cs="Times New Roman"/>
          <w:b/>
          <w:sz w:val="24"/>
          <w:szCs w:val="24"/>
          <w:u w:val="single"/>
          <w:lang w:val="pl-PL"/>
        </w:rPr>
      </w:pPr>
    </w:p>
    <w:p w:rsidR="005A22A3" w:rsidRDefault="005A22A3" w:rsidP="00FC2046">
      <w:pPr>
        <w:spacing w:line="360" w:lineRule="auto"/>
        <w:jc w:val="both"/>
        <w:rPr>
          <w:rFonts w:ascii="Times New Roman" w:hAnsi="Times New Roman" w:cs="Times New Roman"/>
          <w:b/>
          <w:sz w:val="24"/>
          <w:szCs w:val="24"/>
          <w:u w:val="single"/>
          <w:lang w:val="pl-PL"/>
        </w:rPr>
      </w:pPr>
    </w:p>
    <w:p w:rsidR="005A22A3" w:rsidRDefault="005A22A3" w:rsidP="00FC2046">
      <w:pPr>
        <w:spacing w:line="360" w:lineRule="auto"/>
        <w:jc w:val="both"/>
        <w:rPr>
          <w:rFonts w:ascii="Times New Roman" w:hAnsi="Times New Roman" w:cs="Times New Roman"/>
          <w:b/>
          <w:sz w:val="24"/>
          <w:szCs w:val="24"/>
          <w:u w:val="single"/>
          <w:lang w:val="pl-PL"/>
        </w:rPr>
      </w:pPr>
    </w:p>
    <w:p w:rsidR="00F01447" w:rsidRDefault="00152167" w:rsidP="002B5133">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Krajowa Mapa Zagrożeń Bezpieczeństwa jako narzędzie komunikacji Policji ze społeczeństwem w Komendzie Powiatowej Policji w Stalowej Woli funkcjonuje od wrześniu 2016 roku. Strona ta daje możliwość anonimowego przekazywania informacji o występujących zagrożeniach przez społeczność lokalną, które następnie są przedmiotem weryfikacji przez funkcjonariuszy. W okresie od 1 stycznia 2020 roku do 31 grudnia 2020 roku na Krajowej Mapie Zagrożeń Bezpieczeństwa na terenie powiatu stalowowolskiego zostało naniesionych </w:t>
      </w:r>
      <w:r>
        <w:rPr>
          <w:rFonts w:ascii="Times New Roman" w:hAnsi="Times New Roman" w:cs="Times New Roman"/>
          <w:b/>
          <w:sz w:val="24"/>
          <w:szCs w:val="24"/>
          <w:lang w:val="pl-PL"/>
        </w:rPr>
        <w:t xml:space="preserve">714 </w:t>
      </w:r>
      <w:r>
        <w:rPr>
          <w:rFonts w:ascii="Times New Roman" w:hAnsi="Times New Roman" w:cs="Times New Roman"/>
          <w:sz w:val="24"/>
          <w:szCs w:val="24"/>
          <w:lang w:val="pl-PL"/>
        </w:rPr>
        <w:t>zgłoszeń</w:t>
      </w:r>
      <w:r>
        <w:rPr>
          <w:rFonts w:ascii="Times New Roman" w:hAnsi="Times New Roman" w:cs="Times New Roman"/>
          <w:b/>
          <w:sz w:val="24"/>
          <w:szCs w:val="24"/>
          <w:lang w:val="pl-PL"/>
        </w:rPr>
        <w:t xml:space="preserve">, </w:t>
      </w:r>
      <w:r>
        <w:rPr>
          <w:rFonts w:ascii="Times New Roman" w:hAnsi="Times New Roman" w:cs="Times New Roman"/>
          <w:sz w:val="24"/>
          <w:szCs w:val="24"/>
          <w:lang w:val="pl-PL"/>
        </w:rPr>
        <w:t>które</w:t>
      </w:r>
      <w:r>
        <w:rPr>
          <w:rFonts w:ascii="Times New Roman" w:hAnsi="Times New Roman" w:cs="Times New Roman"/>
          <w:b/>
          <w:sz w:val="24"/>
          <w:szCs w:val="24"/>
          <w:lang w:val="pl-PL"/>
        </w:rPr>
        <w:t xml:space="preserve"> </w:t>
      </w:r>
      <w:r>
        <w:rPr>
          <w:rFonts w:ascii="Times New Roman" w:hAnsi="Times New Roman" w:cs="Times New Roman"/>
          <w:sz w:val="24"/>
          <w:szCs w:val="24"/>
          <w:lang w:val="pl-PL"/>
        </w:rPr>
        <w:t xml:space="preserve">zostały poddane weryfikacji z wynikami:   </w:t>
      </w:r>
    </w:p>
    <w:tbl>
      <w:tblPr>
        <w:tblW w:w="8960" w:type="dxa"/>
        <w:tblInd w:w="96" w:type="dxa"/>
        <w:tblCellMar>
          <w:top w:w="9" w:type="dxa"/>
          <w:left w:w="106" w:type="dxa"/>
          <w:right w:w="106" w:type="dxa"/>
        </w:tblCellMar>
        <w:tblLook w:val="04A0"/>
      </w:tblPr>
      <w:tblGrid>
        <w:gridCol w:w="4480"/>
        <w:gridCol w:w="4480"/>
      </w:tblGrid>
      <w:tr w:rsidR="00070373" w:rsidTr="00070373">
        <w:trPr>
          <w:trHeight w:val="424"/>
        </w:trPr>
        <w:tc>
          <w:tcPr>
            <w:tcW w:w="2835"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070373" w:rsidRDefault="00070373"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Status zagrożenia</w:t>
            </w:r>
          </w:p>
        </w:tc>
        <w:tc>
          <w:tcPr>
            <w:tcW w:w="2835"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070373" w:rsidRDefault="00070373"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Liczba</w:t>
            </w:r>
          </w:p>
        </w:tc>
      </w:tr>
      <w:tr w:rsidR="00070373" w:rsidTr="00070373">
        <w:trPr>
          <w:trHeight w:val="424"/>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0373" w:rsidRDefault="00070373"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color w:val="000000"/>
                <w:kern w:val="2"/>
                <w:sz w:val="24"/>
                <w:szCs w:val="24"/>
                <w:lang w:val="pl-PL" w:eastAsia="pl-PL" w:bidi="ar-SA"/>
              </w:rPr>
              <w:t>Potwierdzonych  (w tym potwierdzone przekazane poza Policję oraz potwierdzone wyeliminowane)</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0373" w:rsidRDefault="00070373" w:rsidP="00070373">
            <w:pPr>
              <w:spacing w:line="360" w:lineRule="auto"/>
              <w:jc w:val="center"/>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130</w:t>
            </w:r>
          </w:p>
        </w:tc>
      </w:tr>
      <w:tr w:rsidR="00070373" w:rsidTr="00070373">
        <w:trPr>
          <w:trHeight w:val="424"/>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0373" w:rsidRDefault="00070373"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color w:val="000000"/>
                <w:kern w:val="2"/>
                <w:sz w:val="24"/>
                <w:szCs w:val="24"/>
                <w:lang w:val="pl-PL" w:eastAsia="pl-PL" w:bidi="ar-SA"/>
              </w:rPr>
              <w:t>Niepotwierdzonych</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0373" w:rsidRDefault="00070373" w:rsidP="00070373">
            <w:pPr>
              <w:spacing w:line="360" w:lineRule="auto"/>
              <w:jc w:val="center"/>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color w:val="000000"/>
                <w:kern w:val="2"/>
                <w:sz w:val="24"/>
                <w:szCs w:val="24"/>
                <w:lang w:val="pl-PL" w:eastAsia="pl-PL" w:bidi="ar-SA"/>
              </w:rPr>
              <w:t>443</w:t>
            </w:r>
          </w:p>
        </w:tc>
      </w:tr>
      <w:tr w:rsidR="00070373" w:rsidTr="00070373">
        <w:trPr>
          <w:trHeight w:val="424"/>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0373" w:rsidRDefault="00070373"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color w:val="000000"/>
                <w:kern w:val="2"/>
                <w:sz w:val="24"/>
                <w:szCs w:val="24"/>
                <w:lang w:val="pl-PL" w:eastAsia="pl-PL" w:bidi="ar-SA"/>
              </w:rPr>
              <w:t>Żart lub Pomyłka</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0373" w:rsidRDefault="00070373" w:rsidP="00070373">
            <w:pPr>
              <w:spacing w:line="360" w:lineRule="auto"/>
              <w:jc w:val="center"/>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141</w:t>
            </w:r>
          </w:p>
        </w:tc>
      </w:tr>
      <w:tr w:rsidR="00070373" w:rsidTr="00070373">
        <w:trPr>
          <w:trHeight w:val="424"/>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0373" w:rsidRDefault="00070373"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color w:val="000000"/>
                <w:kern w:val="2"/>
                <w:sz w:val="24"/>
                <w:szCs w:val="24"/>
                <w:lang w:val="pl-PL" w:eastAsia="pl-PL" w:bidi="ar-SA"/>
              </w:rPr>
              <w:t>Ogółem:</w:t>
            </w:r>
          </w:p>
        </w:tc>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70373" w:rsidRDefault="00070373" w:rsidP="00070373">
            <w:pPr>
              <w:spacing w:line="360" w:lineRule="auto"/>
              <w:jc w:val="center"/>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714</w:t>
            </w:r>
          </w:p>
        </w:tc>
      </w:tr>
    </w:tbl>
    <w:p w:rsidR="00BA06E3" w:rsidRDefault="00152167" w:rsidP="00FC2046">
      <w:pPr>
        <w:spacing w:line="360" w:lineRule="auto"/>
        <w:jc w:val="both"/>
        <w:rPr>
          <w:rFonts w:ascii="Times New Roman" w:hAnsi="Times New Roman" w:cs="Times New Roman"/>
          <w:sz w:val="16"/>
          <w:szCs w:val="16"/>
          <w:lang w:val="pl-PL"/>
        </w:rPr>
      </w:pPr>
      <w:r>
        <w:rPr>
          <w:rFonts w:ascii="Times New Roman" w:hAnsi="Times New Roman" w:cs="Times New Roman"/>
          <w:sz w:val="16"/>
          <w:szCs w:val="16"/>
          <w:lang w:val="pl-PL"/>
        </w:rPr>
        <w:t>Dane ustalono na podstawie „Krajowej Mapy Zagrożeń Bezpieczeństwa”</w:t>
      </w:r>
    </w:p>
    <w:p w:rsidR="00F01447" w:rsidRPr="00BA06E3" w:rsidRDefault="00152167" w:rsidP="00FC2046">
      <w:pPr>
        <w:spacing w:line="360" w:lineRule="auto"/>
        <w:jc w:val="both"/>
        <w:rPr>
          <w:rFonts w:ascii="Times New Roman" w:hAnsi="Times New Roman" w:cs="Times New Roman"/>
          <w:sz w:val="16"/>
          <w:szCs w:val="16"/>
          <w:lang w:val="pl-PL"/>
        </w:rPr>
      </w:pPr>
      <w:r>
        <w:rPr>
          <w:rFonts w:ascii="Times New Roman" w:hAnsi="Times New Roman" w:cs="Times New Roman"/>
          <w:b/>
          <w:sz w:val="24"/>
          <w:szCs w:val="24"/>
          <w:lang w:val="pl-PL"/>
        </w:rPr>
        <w:lastRenderedPageBreak/>
        <w:t xml:space="preserve">Najczęściej nanoszone zagrożenia na Krajowej Mapie Zagrożeń Bezpieczeństwa w roku 2020 weryfikowane przez KPP w Stalowej Woli  </w:t>
      </w:r>
    </w:p>
    <w:tbl>
      <w:tblPr>
        <w:tblW w:w="7797" w:type="dxa"/>
        <w:tblInd w:w="1003" w:type="dxa"/>
        <w:tblCellMar>
          <w:top w:w="9" w:type="dxa"/>
          <w:left w:w="95" w:type="dxa"/>
          <w:right w:w="95" w:type="dxa"/>
        </w:tblCellMar>
        <w:tblLook w:val="04A0"/>
      </w:tblPr>
      <w:tblGrid>
        <w:gridCol w:w="3898"/>
        <w:gridCol w:w="3899"/>
      </w:tblGrid>
      <w:tr w:rsidR="00F01447" w:rsidTr="00070373">
        <w:trPr>
          <w:trHeight w:val="1164"/>
        </w:trPr>
        <w:tc>
          <w:tcPr>
            <w:tcW w:w="2835" w:type="dxa"/>
            <w:tcBorders>
              <w:top w:val="single" w:sz="8" w:space="0" w:color="000000"/>
              <w:left w:val="single" w:sz="8" w:space="0" w:color="000000"/>
              <w:bottom w:val="single" w:sz="8" w:space="0" w:color="000000"/>
              <w:right w:val="single" w:sz="8" w:space="0" w:color="000000"/>
            </w:tcBorders>
            <w:shd w:val="clear" w:color="auto" w:fill="C6D9F1"/>
          </w:tcPr>
          <w:p w:rsidR="00F01447" w:rsidRDefault="00152167" w:rsidP="00FC2046">
            <w:pPr>
              <w:spacing w:line="360" w:lineRule="auto"/>
              <w:jc w:val="both"/>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Rodzaj zagrożenia</w:t>
            </w:r>
            <w:r>
              <w:rPr>
                <w:rFonts w:ascii="Times New Roman" w:eastAsia="Times New Roman" w:hAnsi="Times New Roman" w:cs="Times New Roman"/>
                <w:color w:val="000000"/>
                <w:kern w:val="2"/>
                <w:sz w:val="24"/>
                <w:szCs w:val="24"/>
                <w:lang w:val="pl-PL" w:eastAsia="pl-PL" w:bidi="ar-SA"/>
              </w:rPr>
              <w:t xml:space="preserve"> </w:t>
            </w:r>
          </w:p>
        </w:tc>
        <w:tc>
          <w:tcPr>
            <w:tcW w:w="2835" w:type="dxa"/>
            <w:tcBorders>
              <w:top w:val="single" w:sz="8" w:space="0" w:color="000000"/>
              <w:left w:val="single" w:sz="8" w:space="0" w:color="000000"/>
              <w:bottom w:val="single" w:sz="8" w:space="0" w:color="000000"/>
              <w:right w:val="single" w:sz="8" w:space="0" w:color="000000"/>
            </w:tcBorders>
            <w:shd w:val="clear" w:color="auto" w:fill="C6D9F1"/>
          </w:tcPr>
          <w:p w:rsidR="00F01447" w:rsidRDefault="00152167" w:rsidP="00FC2046">
            <w:pPr>
              <w:spacing w:line="360" w:lineRule="auto"/>
              <w:jc w:val="both"/>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Ilość naniesionych zagrożeń</w:t>
            </w:r>
          </w:p>
        </w:tc>
      </w:tr>
      <w:tr w:rsidR="00F01447" w:rsidTr="00070373">
        <w:trPr>
          <w:trHeight w:val="873"/>
        </w:trPr>
        <w:tc>
          <w:tcPr>
            <w:tcW w:w="2835"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Default="00152167"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Nieprawidłowe parkowanie</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F01447" w:rsidRDefault="00152167" w:rsidP="00070373">
            <w:pPr>
              <w:spacing w:line="360" w:lineRule="auto"/>
              <w:jc w:val="center"/>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color w:val="000000"/>
                <w:kern w:val="2"/>
                <w:sz w:val="24"/>
                <w:szCs w:val="24"/>
                <w:lang w:val="pl-PL" w:eastAsia="pl-PL" w:bidi="ar-SA"/>
              </w:rPr>
              <w:t>167</w:t>
            </w:r>
          </w:p>
        </w:tc>
      </w:tr>
      <w:tr w:rsidR="00F01447" w:rsidTr="00070373">
        <w:trPr>
          <w:trHeight w:val="873"/>
        </w:trPr>
        <w:tc>
          <w:tcPr>
            <w:tcW w:w="2835"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Default="00152167"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Niewłaściwa infrastruktura drogowa</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F01447" w:rsidRDefault="00152167" w:rsidP="00070373">
            <w:pPr>
              <w:spacing w:line="360" w:lineRule="auto"/>
              <w:jc w:val="center"/>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sz w:val="24"/>
                <w:szCs w:val="24"/>
                <w:lang w:val="pl-PL" w:eastAsia="pl-PL" w:bidi="ar-SA"/>
              </w:rPr>
              <w:t>24</w:t>
            </w:r>
          </w:p>
        </w:tc>
      </w:tr>
      <w:tr w:rsidR="00F01447" w:rsidTr="00070373">
        <w:trPr>
          <w:trHeight w:val="873"/>
        </w:trPr>
        <w:tc>
          <w:tcPr>
            <w:tcW w:w="2835"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Default="00152167"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Przekraczanie dozwolonej prędkości</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F01447" w:rsidRDefault="00152167" w:rsidP="00070373">
            <w:pPr>
              <w:spacing w:line="360" w:lineRule="auto"/>
              <w:jc w:val="center"/>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sz w:val="24"/>
                <w:szCs w:val="24"/>
                <w:lang w:val="pl-PL" w:eastAsia="pl-PL" w:bidi="ar-SA"/>
              </w:rPr>
              <w:t>164</w:t>
            </w:r>
          </w:p>
        </w:tc>
      </w:tr>
      <w:tr w:rsidR="00F01447" w:rsidTr="00070373">
        <w:trPr>
          <w:trHeight w:val="1455"/>
        </w:trPr>
        <w:tc>
          <w:tcPr>
            <w:tcW w:w="2835"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Default="00152167"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Spożywanie alkoholu w miejscu objętym zakazem</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F01447" w:rsidRDefault="00152167" w:rsidP="00070373">
            <w:pPr>
              <w:spacing w:line="360" w:lineRule="auto"/>
              <w:jc w:val="center"/>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sz w:val="24"/>
                <w:szCs w:val="24"/>
                <w:lang w:val="pl-PL" w:eastAsia="pl-PL" w:bidi="ar-SA"/>
              </w:rPr>
              <w:t>129</w:t>
            </w:r>
          </w:p>
        </w:tc>
      </w:tr>
      <w:tr w:rsidR="00F01447" w:rsidTr="00070373">
        <w:trPr>
          <w:trHeight w:val="901"/>
        </w:trPr>
        <w:tc>
          <w:tcPr>
            <w:tcW w:w="2835" w:type="dxa"/>
            <w:tcBorders>
              <w:top w:val="single" w:sz="8" w:space="0" w:color="000000"/>
              <w:left w:val="single" w:sz="8" w:space="0" w:color="000000"/>
              <w:bottom w:val="single" w:sz="8" w:space="0" w:color="000000"/>
              <w:right w:val="single" w:sz="8" w:space="0" w:color="000000"/>
            </w:tcBorders>
            <w:shd w:val="clear" w:color="auto" w:fill="C6D9F1"/>
            <w:vAlign w:val="bottom"/>
          </w:tcPr>
          <w:p w:rsidR="00F01447" w:rsidRDefault="00152167" w:rsidP="00070373">
            <w:pPr>
              <w:spacing w:line="360" w:lineRule="auto"/>
              <w:jc w:val="center"/>
              <w:rPr>
                <w:rFonts w:ascii="Times New Roman" w:eastAsia="Times New Roman" w:hAnsi="Times New Roman" w:cs="Times New Roman"/>
                <w:sz w:val="24"/>
                <w:szCs w:val="24"/>
                <w:lang w:val="pl-PL" w:eastAsia="pl-PL" w:bidi="ar-SA"/>
              </w:rPr>
            </w:pPr>
            <w:r>
              <w:rPr>
                <w:rFonts w:ascii="Times New Roman" w:eastAsia="Times New Roman" w:hAnsi="Times New Roman" w:cs="Times New Roman"/>
                <w:b/>
                <w:bCs/>
                <w:color w:val="000000"/>
                <w:kern w:val="2"/>
                <w:sz w:val="24"/>
                <w:szCs w:val="24"/>
                <w:lang w:val="pl-PL" w:eastAsia="pl-PL" w:bidi="ar-SA"/>
              </w:rPr>
              <w:t>Zła organizacja ruchu drogowego</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F01447" w:rsidRDefault="00152167" w:rsidP="00070373">
            <w:pPr>
              <w:spacing w:line="360" w:lineRule="auto"/>
              <w:jc w:val="center"/>
              <w:rPr>
                <w:rFonts w:ascii="Times New Roman" w:eastAsia="Times New Roman" w:hAnsi="Times New Roman" w:cs="Times New Roman"/>
                <w:b/>
                <w:sz w:val="24"/>
                <w:szCs w:val="24"/>
                <w:lang w:val="pl-PL" w:eastAsia="pl-PL" w:bidi="ar-SA"/>
              </w:rPr>
            </w:pPr>
            <w:r>
              <w:rPr>
                <w:rFonts w:ascii="Times New Roman" w:eastAsia="Times New Roman" w:hAnsi="Times New Roman" w:cs="Times New Roman"/>
                <w:b/>
                <w:sz w:val="24"/>
                <w:szCs w:val="24"/>
                <w:lang w:val="pl-PL" w:eastAsia="pl-PL" w:bidi="ar-SA"/>
              </w:rPr>
              <w:t>62</w:t>
            </w:r>
          </w:p>
        </w:tc>
      </w:tr>
    </w:tbl>
    <w:p w:rsidR="00F01447" w:rsidRPr="00BA06E3" w:rsidRDefault="00152167" w:rsidP="00FC2046">
      <w:pPr>
        <w:spacing w:line="360" w:lineRule="auto"/>
        <w:jc w:val="both"/>
        <w:rPr>
          <w:rFonts w:ascii="Times New Roman" w:hAnsi="Times New Roman" w:cs="Times New Roman"/>
          <w:sz w:val="16"/>
          <w:szCs w:val="16"/>
          <w:lang w:val="pl-PL"/>
        </w:rPr>
      </w:pPr>
      <w:r>
        <w:rPr>
          <w:rFonts w:ascii="Times New Roman" w:hAnsi="Times New Roman" w:cs="Times New Roman"/>
          <w:sz w:val="24"/>
          <w:szCs w:val="24"/>
          <w:lang w:val="pl-PL"/>
        </w:rPr>
        <w:t xml:space="preserve">   </w:t>
      </w:r>
      <w:r w:rsidR="00070373">
        <w:rPr>
          <w:rFonts w:ascii="Times New Roman" w:hAnsi="Times New Roman" w:cs="Times New Roman"/>
          <w:sz w:val="24"/>
          <w:szCs w:val="24"/>
          <w:lang w:val="pl-PL"/>
        </w:rPr>
        <w:t xml:space="preserve">            </w:t>
      </w:r>
      <w:r>
        <w:rPr>
          <w:rFonts w:ascii="Times New Roman" w:hAnsi="Times New Roman" w:cs="Times New Roman"/>
          <w:sz w:val="16"/>
          <w:szCs w:val="16"/>
          <w:lang w:val="pl-PL"/>
        </w:rPr>
        <w:t>Dane ustalono na podstawie „Krajowej Mapy Zagrożeń Bezpieczeństwa”</w:t>
      </w:r>
    </w:p>
    <w:p w:rsidR="005A22A3" w:rsidRDefault="00152167" w:rsidP="00BA06E3">
      <w:pPr>
        <w:spacing w:line="360" w:lineRule="auto"/>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Zgłoszenia nanoszone na Krajowej Mapie Zagrożeń Bezpieczeństwa dla obszaru powiatu stalowowolskiego można podzielić na dwa rodzaje: zgłoszenia prewencyjne i zgłoszenia z zakresu ruchu drogowego. Zgłoszenia z zakresu ruchu drogowego w roku 2020 stanowiły ok. 59 % wszystkich zgłoszeń z czego nieprawidłowe parkowanie i przekraczanie dozwolonej prędkości były najliczniej nanoszonymi z</w:t>
      </w:r>
      <w:r w:rsidR="00070373">
        <w:rPr>
          <w:rFonts w:ascii="Times New Roman" w:hAnsi="Times New Roman" w:cs="Times New Roman"/>
          <w:sz w:val="24"/>
          <w:szCs w:val="24"/>
          <w:lang w:val="pl-PL"/>
        </w:rPr>
        <w:t>agrożeniami</w:t>
      </w:r>
      <w:r>
        <w:rPr>
          <w:rFonts w:ascii="Times New Roman" w:hAnsi="Times New Roman" w:cs="Times New Roman"/>
          <w:sz w:val="24"/>
          <w:szCs w:val="24"/>
          <w:lang w:val="pl-PL"/>
        </w:rPr>
        <w:t xml:space="preserve">. Natomiast najliczniej nanoszonym zagrożeniem z zakresu prewencyjnego było zgaszenie – spożywanie alkoholu w miejscu niedozwolonym.  </w:t>
      </w:r>
    </w:p>
    <w:p w:rsidR="00BA06E3" w:rsidRDefault="00BA06E3" w:rsidP="00FC2046">
      <w:pPr>
        <w:spacing w:line="360" w:lineRule="auto"/>
        <w:jc w:val="both"/>
        <w:rPr>
          <w:rFonts w:ascii="Times New Roman" w:hAnsi="Times New Roman" w:cs="Times New Roman"/>
          <w:sz w:val="24"/>
          <w:szCs w:val="24"/>
          <w:lang w:val="pl-PL"/>
        </w:rPr>
      </w:pPr>
    </w:p>
    <w:p w:rsidR="00480440" w:rsidRDefault="00480440" w:rsidP="00FC2046">
      <w:pPr>
        <w:spacing w:line="360" w:lineRule="auto"/>
        <w:jc w:val="both"/>
        <w:rPr>
          <w:rFonts w:ascii="Times New Roman" w:hAnsi="Times New Roman" w:cs="Times New Roman"/>
          <w:sz w:val="24"/>
          <w:szCs w:val="24"/>
          <w:lang w:val="pl-PL"/>
        </w:rPr>
      </w:pPr>
    </w:p>
    <w:p w:rsidR="00480440" w:rsidRDefault="00480440" w:rsidP="00FC2046">
      <w:pPr>
        <w:spacing w:line="360" w:lineRule="auto"/>
        <w:jc w:val="both"/>
        <w:rPr>
          <w:rFonts w:ascii="Times New Roman" w:hAnsi="Times New Roman" w:cs="Times New Roman"/>
          <w:sz w:val="24"/>
          <w:szCs w:val="24"/>
          <w:lang w:val="pl-PL"/>
        </w:rPr>
      </w:pPr>
    </w:p>
    <w:p w:rsidR="00480440" w:rsidRDefault="00480440" w:rsidP="00FC2046">
      <w:pPr>
        <w:spacing w:line="360" w:lineRule="auto"/>
        <w:jc w:val="both"/>
        <w:rPr>
          <w:rFonts w:ascii="Times New Roman" w:hAnsi="Times New Roman" w:cs="Times New Roman"/>
          <w:sz w:val="24"/>
          <w:szCs w:val="24"/>
          <w:lang w:val="pl-PL"/>
        </w:rPr>
      </w:pPr>
    </w:p>
    <w:p w:rsidR="00480440" w:rsidRDefault="00480440" w:rsidP="00FC2046">
      <w:pPr>
        <w:spacing w:line="360" w:lineRule="auto"/>
        <w:jc w:val="both"/>
        <w:rPr>
          <w:rFonts w:ascii="Times New Roman" w:hAnsi="Times New Roman" w:cs="Times New Roman"/>
          <w:sz w:val="24"/>
          <w:szCs w:val="24"/>
          <w:lang w:val="pl-PL"/>
        </w:rPr>
      </w:pPr>
    </w:p>
    <w:p w:rsidR="005A22A3" w:rsidRPr="005A22A3" w:rsidRDefault="005A22A3" w:rsidP="005A22A3">
      <w:pPr>
        <w:spacing w:line="360" w:lineRule="auto"/>
        <w:jc w:val="both"/>
        <w:rPr>
          <w:rFonts w:ascii="Times New Roman" w:hAnsi="Times New Roman" w:cs="Times New Roman"/>
          <w:b/>
          <w:sz w:val="24"/>
          <w:szCs w:val="24"/>
          <w:lang w:val="pl-PL"/>
        </w:rPr>
      </w:pPr>
      <w:r w:rsidRPr="005A22A3">
        <w:rPr>
          <w:rFonts w:ascii="Times New Roman" w:hAnsi="Times New Roman" w:cs="Times New Roman"/>
          <w:b/>
          <w:sz w:val="24"/>
          <w:szCs w:val="24"/>
          <w:lang w:val="pl-PL"/>
        </w:rPr>
        <w:lastRenderedPageBreak/>
        <w:t xml:space="preserve">VI. </w:t>
      </w:r>
      <w:r w:rsidR="002032AC">
        <w:rPr>
          <w:rFonts w:ascii="Times New Roman" w:hAnsi="Times New Roman" w:cs="Times New Roman"/>
          <w:b/>
          <w:sz w:val="24"/>
          <w:szCs w:val="24"/>
          <w:lang w:val="pl-PL"/>
        </w:rPr>
        <w:t xml:space="preserve">BEZPIECZEŃSTWO W </w:t>
      </w:r>
      <w:r w:rsidRPr="005A22A3">
        <w:rPr>
          <w:rFonts w:ascii="Times New Roman" w:hAnsi="Times New Roman" w:cs="Times New Roman"/>
          <w:b/>
          <w:sz w:val="24"/>
          <w:szCs w:val="24"/>
          <w:lang w:val="pl-PL"/>
        </w:rPr>
        <w:t>RUCHU DROGOW</w:t>
      </w:r>
      <w:r w:rsidR="002032AC">
        <w:rPr>
          <w:rFonts w:ascii="Times New Roman" w:hAnsi="Times New Roman" w:cs="Times New Roman"/>
          <w:b/>
          <w:sz w:val="24"/>
          <w:szCs w:val="24"/>
          <w:lang w:val="pl-PL"/>
        </w:rPr>
        <w:t>YM</w:t>
      </w:r>
      <w:r w:rsidRPr="005A22A3">
        <w:rPr>
          <w:rFonts w:ascii="Times New Roman" w:hAnsi="Times New Roman" w:cs="Times New Roman"/>
          <w:b/>
          <w:sz w:val="24"/>
          <w:szCs w:val="24"/>
          <w:lang w:val="pl-PL"/>
        </w:rPr>
        <w:t xml:space="preserve"> </w:t>
      </w:r>
    </w:p>
    <w:p w:rsidR="005A22A3" w:rsidRDefault="005A22A3" w:rsidP="005A22A3">
      <w:pPr>
        <w:spacing w:line="360" w:lineRule="auto"/>
        <w:rPr>
          <w:rFonts w:ascii="Times New Roman" w:hAnsi="Times New Roman" w:cs="Times New Roman"/>
          <w:sz w:val="24"/>
          <w:szCs w:val="24"/>
          <w:lang w:val="pl-PL"/>
        </w:rPr>
      </w:pPr>
    </w:p>
    <w:p w:rsidR="00F01447" w:rsidRDefault="00152167" w:rsidP="00FC2046">
      <w:pPr>
        <w:spacing w:line="360" w:lineRule="auto"/>
        <w:jc w:val="both"/>
        <w:rPr>
          <w:rFonts w:ascii="Times New Roman" w:hAnsi="Times New Roman" w:cs="Times New Roman"/>
          <w:sz w:val="24"/>
          <w:szCs w:val="24"/>
          <w:u w:val="single"/>
          <w:lang w:val="pl-PL"/>
        </w:rPr>
      </w:pPr>
      <w:r>
        <w:rPr>
          <w:rFonts w:ascii="Times New Roman" w:hAnsi="Times New Roman" w:cs="Times New Roman"/>
          <w:noProof/>
          <w:sz w:val="24"/>
          <w:szCs w:val="24"/>
          <w:u w:val="single"/>
          <w:lang w:val="pl-PL" w:eastAsia="pl-PL" w:bidi="ar-SA"/>
        </w:rPr>
        <w:drawing>
          <wp:anchor distT="0" distB="0" distL="0" distR="0" simplePos="0" relativeHeight="251657728" behindDoc="0" locked="0" layoutInCell="1" allowOverlap="1">
            <wp:simplePos x="0" y="0"/>
            <wp:positionH relativeFrom="column">
              <wp:posOffset>1334135</wp:posOffset>
            </wp:positionH>
            <wp:positionV relativeFrom="paragraph">
              <wp:posOffset>-123825</wp:posOffset>
            </wp:positionV>
            <wp:extent cx="3240405" cy="3283585"/>
            <wp:effectExtent l="19050" t="0" r="0" b="0"/>
            <wp:wrapSquare wrapText="largest"/>
            <wp:docPr id="8" name="Obraz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20"/>
                    <pic:cNvPicPr>
                      <a:picLocks noChangeAspect="1" noChangeArrowheads="1"/>
                    </pic:cNvPicPr>
                  </pic:nvPicPr>
                  <pic:blipFill>
                    <a:blip r:embed="rId15" cstate="print"/>
                    <a:stretch>
                      <a:fillRect/>
                    </a:stretch>
                  </pic:blipFill>
                  <pic:spPr bwMode="auto">
                    <a:xfrm>
                      <a:off x="0" y="0"/>
                      <a:ext cx="3240405" cy="3283585"/>
                    </a:xfrm>
                    <a:prstGeom prst="rect">
                      <a:avLst/>
                    </a:prstGeom>
                  </pic:spPr>
                </pic:pic>
              </a:graphicData>
            </a:graphic>
          </wp:anchor>
        </w:drawing>
      </w:r>
    </w:p>
    <w:p w:rsidR="00F01447" w:rsidRDefault="00F01447" w:rsidP="00FC2046">
      <w:pPr>
        <w:spacing w:line="360" w:lineRule="auto"/>
        <w:jc w:val="both"/>
        <w:rPr>
          <w:rFonts w:ascii="Times New Roman" w:hAnsi="Times New Roman" w:cs="Times New Roman"/>
          <w:sz w:val="24"/>
          <w:szCs w:val="24"/>
          <w:u w:val="single"/>
          <w:lang w:val="pl-PL"/>
        </w:rPr>
      </w:pPr>
    </w:p>
    <w:p w:rsidR="00F01447" w:rsidRDefault="00F01447" w:rsidP="00FC2046">
      <w:pPr>
        <w:spacing w:line="360" w:lineRule="auto"/>
        <w:jc w:val="both"/>
        <w:rPr>
          <w:rFonts w:ascii="Times New Roman" w:hAnsi="Times New Roman" w:cs="Times New Roman"/>
          <w:sz w:val="24"/>
          <w:szCs w:val="24"/>
          <w:u w:val="single"/>
          <w:lang w:val="pl-PL"/>
        </w:rPr>
      </w:pPr>
    </w:p>
    <w:p w:rsidR="00F01447" w:rsidRDefault="00F01447" w:rsidP="00FC2046">
      <w:pPr>
        <w:spacing w:line="360" w:lineRule="auto"/>
        <w:jc w:val="both"/>
        <w:rPr>
          <w:rFonts w:ascii="Times New Roman" w:hAnsi="Times New Roman" w:cs="Times New Roman"/>
          <w:sz w:val="24"/>
          <w:szCs w:val="24"/>
          <w:u w:val="single"/>
          <w:lang w:val="pl-PL"/>
        </w:rPr>
      </w:pPr>
    </w:p>
    <w:p w:rsidR="00F01447" w:rsidRDefault="00F01447" w:rsidP="00FC2046">
      <w:pPr>
        <w:spacing w:line="360" w:lineRule="auto"/>
        <w:jc w:val="both"/>
        <w:rPr>
          <w:rFonts w:ascii="Times New Roman" w:hAnsi="Times New Roman" w:cs="Times New Roman"/>
          <w:sz w:val="24"/>
          <w:szCs w:val="24"/>
          <w:u w:val="single"/>
          <w:lang w:val="pl-PL"/>
        </w:rPr>
      </w:pPr>
    </w:p>
    <w:p w:rsidR="00F01447" w:rsidRDefault="00F01447" w:rsidP="00FC2046">
      <w:pPr>
        <w:spacing w:line="360" w:lineRule="auto"/>
        <w:jc w:val="both"/>
        <w:rPr>
          <w:rFonts w:ascii="Times New Roman" w:hAnsi="Times New Roman" w:cs="Times New Roman"/>
          <w:sz w:val="24"/>
          <w:szCs w:val="24"/>
          <w:u w:val="single"/>
          <w:lang w:val="pl-PL"/>
        </w:rPr>
      </w:pPr>
    </w:p>
    <w:p w:rsidR="00F01447" w:rsidRDefault="00F01447" w:rsidP="00FC2046">
      <w:pPr>
        <w:spacing w:line="360" w:lineRule="auto"/>
        <w:jc w:val="both"/>
        <w:rPr>
          <w:rFonts w:ascii="Times New Roman" w:hAnsi="Times New Roman" w:cs="Times New Roman"/>
          <w:sz w:val="24"/>
          <w:szCs w:val="24"/>
          <w:u w:val="single"/>
          <w:lang w:val="pl-PL"/>
        </w:rPr>
      </w:pPr>
    </w:p>
    <w:p w:rsidR="00F01447" w:rsidRDefault="00F01447" w:rsidP="00FC2046">
      <w:pPr>
        <w:spacing w:line="360" w:lineRule="auto"/>
        <w:jc w:val="both"/>
        <w:rPr>
          <w:rFonts w:ascii="Times New Roman" w:hAnsi="Times New Roman" w:cs="Times New Roman"/>
          <w:sz w:val="24"/>
          <w:szCs w:val="24"/>
          <w:u w:val="single"/>
          <w:lang w:val="pl-PL"/>
        </w:rPr>
      </w:pPr>
    </w:p>
    <w:p w:rsidR="00F01447" w:rsidRDefault="00F01447" w:rsidP="00FC2046">
      <w:pPr>
        <w:spacing w:line="360" w:lineRule="auto"/>
        <w:jc w:val="both"/>
        <w:rPr>
          <w:rFonts w:ascii="Times New Roman" w:hAnsi="Times New Roman" w:cs="Times New Roman"/>
          <w:b/>
          <w:sz w:val="24"/>
          <w:szCs w:val="24"/>
          <w:u w:val="single"/>
          <w:lang w:val="pl-PL"/>
        </w:rPr>
      </w:pPr>
    </w:p>
    <w:p w:rsidR="00F01447" w:rsidRDefault="00152167" w:rsidP="00FC2046">
      <w:pPr>
        <w:spacing w:line="360" w:lineRule="auto"/>
        <w:jc w:val="both"/>
        <w:rPr>
          <w:rFonts w:ascii="Times New Roman" w:hAnsi="Times New Roman" w:cs="Times New Roman"/>
          <w:b/>
          <w:sz w:val="24"/>
          <w:szCs w:val="24"/>
          <w:u w:val="single"/>
          <w:lang w:val="pl-PL"/>
        </w:rPr>
      </w:pPr>
      <w:r>
        <w:rPr>
          <w:rFonts w:ascii="Times New Roman" w:hAnsi="Times New Roman" w:cs="Times New Roman"/>
          <w:b/>
          <w:sz w:val="24"/>
          <w:szCs w:val="24"/>
          <w:u w:val="single"/>
          <w:lang w:val="pl-PL"/>
        </w:rPr>
        <w:br/>
      </w:r>
    </w:p>
    <w:p w:rsidR="00F01447" w:rsidRPr="00070373" w:rsidRDefault="00152167" w:rsidP="00070373">
      <w:pPr>
        <w:spacing w:line="360" w:lineRule="auto"/>
        <w:ind w:firstLine="360"/>
        <w:jc w:val="both"/>
        <w:rPr>
          <w:rFonts w:ascii="Times New Roman" w:hAnsi="Times New Roman" w:cs="Times New Roman"/>
        </w:rPr>
      </w:pPr>
      <w:r w:rsidRPr="00070373">
        <w:rPr>
          <w:rFonts w:ascii="Times New Roman" w:hAnsi="Times New Roman" w:cs="Times New Roman"/>
          <w:sz w:val="24"/>
          <w:szCs w:val="24"/>
          <w:lang w:val="pl-PL"/>
        </w:rPr>
        <w:t>Wydział Ruchu Drogowego Komendy Powiatowej Policji w Stalowej Woli obejmuje swoim działaniem terytorium powiatu stalowowolskiego tj. teren sześciu gmin : Stalowa Wola, Bojanów, Pysznica, Radomyśl n/Sanem, Zaklików oraz Zaleszany. Sieć dróg to :</w:t>
      </w:r>
    </w:p>
    <w:p w:rsidR="00F01447" w:rsidRPr="00070373" w:rsidRDefault="00152167" w:rsidP="00070373">
      <w:pPr>
        <w:pStyle w:val="Akapitzlist"/>
        <w:numPr>
          <w:ilvl w:val="0"/>
          <w:numId w:val="19"/>
        </w:num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22 km dróg krajowych,</w:t>
      </w:r>
    </w:p>
    <w:p w:rsidR="00F01447" w:rsidRPr="00070373" w:rsidRDefault="00152167" w:rsidP="00070373">
      <w:pPr>
        <w:pStyle w:val="Akapitzlist"/>
        <w:numPr>
          <w:ilvl w:val="0"/>
          <w:numId w:val="19"/>
        </w:num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96 km dróg wojewódzkich,</w:t>
      </w:r>
    </w:p>
    <w:p w:rsidR="00F01447" w:rsidRPr="00070373" w:rsidRDefault="00152167" w:rsidP="00070373">
      <w:pPr>
        <w:pStyle w:val="Akapitzlist"/>
        <w:numPr>
          <w:ilvl w:val="0"/>
          <w:numId w:val="19"/>
        </w:num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176 km dróg powiatowych.</w:t>
      </w:r>
    </w:p>
    <w:p w:rsidR="00F01447" w:rsidRPr="00070373" w:rsidRDefault="00152167" w:rsidP="00FC2046">
      <w:p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Dokładna liczba kilometrów dróg gminnych nie jest aktualnie znana z uwagi na przekształcenia dróg wewnętrznych w drogi publiczne.</w:t>
      </w:r>
    </w:p>
    <w:p w:rsidR="00F01447" w:rsidRDefault="00152167" w:rsidP="00FC2046">
      <w:pPr>
        <w:spacing w:line="360" w:lineRule="auto"/>
        <w:jc w:val="both"/>
        <w:rPr>
          <w:rFonts w:ascii="Times New Roman" w:hAnsi="Times New Roman" w:cs="Times New Roman"/>
          <w:sz w:val="24"/>
          <w:szCs w:val="24"/>
          <w:lang w:val="pl-PL"/>
        </w:rPr>
      </w:pPr>
      <w:r w:rsidRPr="00070373">
        <w:rPr>
          <w:rFonts w:ascii="Times New Roman" w:hAnsi="Times New Roman" w:cs="Times New Roman"/>
          <w:sz w:val="24"/>
          <w:szCs w:val="24"/>
          <w:lang w:val="pl-PL"/>
        </w:rPr>
        <w:t xml:space="preserve">Ilość zarejestrowanych pojazdów na terenie powiatu wynosi ok. 80 000 sztuk. </w:t>
      </w:r>
    </w:p>
    <w:p w:rsidR="00F824A2" w:rsidRDefault="00F824A2" w:rsidP="00FC2046">
      <w:pPr>
        <w:spacing w:line="360" w:lineRule="auto"/>
        <w:jc w:val="both"/>
        <w:rPr>
          <w:rFonts w:ascii="Times New Roman" w:hAnsi="Times New Roman" w:cs="Times New Roman"/>
          <w:sz w:val="24"/>
          <w:szCs w:val="24"/>
          <w:lang w:val="pl-PL"/>
        </w:rPr>
      </w:pPr>
    </w:p>
    <w:p w:rsidR="00480440" w:rsidRDefault="00480440" w:rsidP="00FC2046">
      <w:pPr>
        <w:spacing w:line="360" w:lineRule="auto"/>
        <w:jc w:val="both"/>
        <w:rPr>
          <w:rFonts w:ascii="Times New Roman" w:hAnsi="Times New Roman" w:cs="Times New Roman"/>
          <w:sz w:val="24"/>
          <w:szCs w:val="24"/>
          <w:lang w:val="pl-PL"/>
        </w:rPr>
      </w:pPr>
    </w:p>
    <w:p w:rsidR="00F01447" w:rsidRDefault="00152167" w:rsidP="00FC2046">
      <w:pPr>
        <w:spacing w:line="360" w:lineRule="auto"/>
        <w:jc w:val="both"/>
        <w:rPr>
          <w:rFonts w:ascii="Times New Roman" w:hAnsi="Times New Roman" w:cs="Times New Roman"/>
          <w:sz w:val="24"/>
          <w:szCs w:val="24"/>
          <w:lang w:val="pl-PL"/>
        </w:rPr>
      </w:pPr>
      <w:r>
        <w:rPr>
          <w:rFonts w:ascii="Times New Roman" w:hAnsi="Times New Roman" w:cs="Times New Roman"/>
          <w:sz w:val="24"/>
          <w:szCs w:val="24"/>
          <w:lang w:val="pl-PL"/>
        </w:rPr>
        <w:lastRenderedPageBreak/>
        <w:t>Wykres 5.</w:t>
      </w:r>
    </w:p>
    <w:p w:rsidR="00F01447" w:rsidRDefault="00152167" w:rsidP="00FC2046">
      <w:pPr>
        <w:spacing w:line="360" w:lineRule="auto"/>
        <w:jc w:val="both"/>
        <w:rPr>
          <w:rFonts w:ascii="Times New Roman" w:hAnsi="Times New Roman" w:cs="Times New Roman"/>
          <w:sz w:val="24"/>
          <w:szCs w:val="24"/>
          <w:u w:val="single"/>
          <w:lang w:val="pl-PL"/>
        </w:rPr>
      </w:pPr>
      <w:r>
        <w:rPr>
          <w:noProof/>
          <w:lang w:val="pl-PL" w:eastAsia="pl-PL" w:bidi="ar-SA"/>
        </w:rPr>
        <w:drawing>
          <wp:inline distT="0" distB="0" distL="0" distR="0">
            <wp:extent cx="5824220" cy="2997835"/>
            <wp:effectExtent l="19050" t="0" r="24130" b="0"/>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b/>
          <w:sz w:val="24"/>
          <w:szCs w:val="24"/>
          <w:u w:val="single"/>
          <w:lang w:val="pl-PL"/>
        </w:rPr>
        <w:t xml:space="preserve"> </w:t>
      </w:r>
    </w:p>
    <w:p w:rsidR="00F01447" w:rsidRDefault="00F01447" w:rsidP="00FC2046">
      <w:pPr>
        <w:spacing w:line="360" w:lineRule="auto"/>
        <w:jc w:val="both"/>
        <w:rPr>
          <w:b/>
          <w:bCs/>
          <w:sz w:val="24"/>
          <w:szCs w:val="24"/>
          <w:u w:val="single"/>
          <w:lang w:val="pl-PL"/>
        </w:rPr>
      </w:pPr>
    </w:p>
    <w:p w:rsidR="00F01447" w:rsidRPr="00070373" w:rsidRDefault="00152167" w:rsidP="00FC2046">
      <w:pPr>
        <w:spacing w:line="360" w:lineRule="auto"/>
        <w:jc w:val="both"/>
        <w:rPr>
          <w:rFonts w:ascii="Times New Roman" w:hAnsi="Times New Roman" w:cs="Times New Roman"/>
          <w:sz w:val="24"/>
          <w:szCs w:val="24"/>
          <w:lang w:val="pl-PL"/>
        </w:rPr>
      </w:pPr>
      <w:r w:rsidRPr="00070373">
        <w:rPr>
          <w:rFonts w:ascii="Times New Roman" w:hAnsi="Times New Roman" w:cs="Times New Roman"/>
          <w:b/>
          <w:bCs/>
          <w:sz w:val="24"/>
          <w:szCs w:val="24"/>
          <w:u w:val="single"/>
          <w:lang w:val="pl-PL"/>
        </w:rPr>
        <w:t>W 2020 roku na drogach powiatu stalowowolskiego miały miejsce:</w:t>
      </w:r>
    </w:p>
    <w:p w:rsidR="00F01447" w:rsidRPr="00C73315" w:rsidRDefault="00152167" w:rsidP="00C73315">
      <w:pPr>
        <w:pStyle w:val="Akapitzlist"/>
        <w:numPr>
          <w:ilvl w:val="0"/>
          <w:numId w:val="20"/>
        </w:numPr>
        <w:spacing w:line="360" w:lineRule="auto"/>
        <w:jc w:val="both"/>
        <w:rPr>
          <w:rFonts w:ascii="Times New Roman" w:hAnsi="Times New Roman" w:cs="Times New Roman"/>
          <w:sz w:val="24"/>
          <w:szCs w:val="24"/>
        </w:rPr>
      </w:pPr>
      <w:r w:rsidRPr="00C73315">
        <w:rPr>
          <w:rFonts w:ascii="Times New Roman" w:hAnsi="Times New Roman" w:cs="Times New Roman"/>
          <w:sz w:val="24"/>
          <w:szCs w:val="24"/>
          <w:lang w:val="pl-PL"/>
        </w:rPr>
        <w:t xml:space="preserve">68 wypadki drogowe, co w porównaniu do lat ubiegłych stanowi spadek tj.: 2019 r. – 82 wypadki i  w 2018 r.  – 97 wypadków, </w:t>
      </w:r>
    </w:p>
    <w:p w:rsidR="00F01447" w:rsidRPr="00C73315" w:rsidRDefault="00152167" w:rsidP="00C73315">
      <w:pPr>
        <w:pStyle w:val="Akapitzlist"/>
        <w:numPr>
          <w:ilvl w:val="0"/>
          <w:numId w:val="20"/>
        </w:numPr>
        <w:spacing w:line="360" w:lineRule="auto"/>
        <w:jc w:val="both"/>
        <w:rPr>
          <w:rFonts w:ascii="Times New Roman" w:hAnsi="Times New Roman" w:cs="Times New Roman"/>
          <w:sz w:val="24"/>
          <w:szCs w:val="24"/>
        </w:rPr>
      </w:pPr>
      <w:r w:rsidRPr="00C73315">
        <w:rPr>
          <w:rFonts w:ascii="Times New Roman" w:hAnsi="Times New Roman" w:cs="Times New Roman"/>
          <w:sz w:val="24"/>
          <w:szCs w:val="24"/>
          <w:lang w:val="pl-PL"/>
        </w:rPr>
        <w:t>667 kolizji drogowych, gdzie w analogicznym okresie roku 2019 było 724 i w 2018 – 671,</w:t>
      </w:r>
    </w:p>
    <w:p w:rsidR="00F01447" w:rsidRPr="00C73315" w:rsidRDefault="00152167" w:rsidP="00C73315">
      <w:pPr>
        <w:pStyle w:val="Akapitzlist"/>
        <w:numPr>
          <w:ilvl w:val="0"/>
          <w:numId w:val="20"/>
        </w:numPr>
        <w:spacing w:line="360" w:lineRule="auto"/>
        <w:jc w:val="both"/>
        <w:rPr>
          <w:rFonts w:ascii="Times New Roman" w:hAnsi="Times New Roman" w:cs="Times New Roman"/>
          <w:sz w:val="24"/>
          <w:szCs w:val="24"/>
        </w:rPr>
      </w:pPr>
      <w:r w:rsidRPr="00C73315">
        <w:rPr>
          <w:rFonts w:ascii="Times New Roman" w:hAnsi="Times New Roman" w:cs="Times New Roman"/>
          <w:sz w:val="24"/>
          <w:szCs w:val="24"/>
          <w:lang w:val="pl-PL"/>
        </w:rPr>
        <w:t>obrażeń doznało 78 osób, co w porównaniu do lat ubiegłych stanowi spadek gdyż wartości te wyniosły: 2019 r. – 95 i 2018 r. – 106,</w:t>
      </w:r>
    </w:p>
    <w:p w:rsidR="007527F3" w:rsidRPr="00920BF8" w:rsidRDefault="00152167" w:rsidP="00FC2046">
      <w:pPr>
        <w:pStyle w:val="Akapitzlist"/>
        <w:numPr>
          <w:ilvl w:val="0"/>
          <w:numId w:val="20"/>
        </w:numPr>
        <w:spacing w:line="360" w:lineRule="auto"/>
        <w:jc w:val="both"/>
        <w:rPr>
          <w:rFonts w:ascii="Times New Roman" w:hAnsi="Times New Roman" w:cs="Times New Roman"/>
          <w:sz w:val="24"/>
          <w:szCs w:val="24"/>
        </w:rPr>
      </w:pPr>
      <w:r w:rsidRPr="00C73315">
        <w:rPr>
          <w:rFonts w:ascii="Times New Roman" w:hAnsi="Times New Roman" w:cs="Times New Roman"/>
          <w:sz w:val="24"/>
          <w:szCs w:val="24"/>
          <w:lang w:val="pl-PL"/>
        </w:rPr>
        <w:t xml:space="preserve">w wyniku wypadków drogowych w roku 2020 śmierć poniosło 8 osób, </w:t>
      </w:r>
      <w:r w:rsidR="00920BF8">
        <w:rPr>
          <w:rFonts w:ascii="Times New Roman" w:hAnsi="Times New Roman" w:cs="Times New Roman"/>
          <w:sz w:val="24"/>
          <w:szCs w:val="24"/>
          <w:lang w:val="pl-PL"/>
        </w:rPr>
        <w:t xml:space="preserve">natomiast w latach poprzednich wartości te </w:t>
      </w:r>
      <w:r w:rsidRPr="00C73315">
        <w:rPr>
          <w:rFonts w:ascii="Times New Roman" w:hAnsi="Times New Roman" w:cs="Times New Roman"/>
          <w:sz w:val="24"/>
          <w:szCs w:val="24"/>
          <w:lang w:val="pl-PL"/>
        </w:rPr>
        <w:t>wyniosły odpowiedni</w:t>
      </w:r>
      <w:r w:rsidR="00920BF8">
        <w:rPr>
          <w:rFonts w:ascii="Times New Roman" w:hAnsi="Times New Roman" w:cs="Times New Roman"/>
          <w:sz w:val="24"/>
          <w:szCs w:val="24"/>
          <w:lang w:val="pl-PL"/>
        </w:rPr>
        <w:t>o</w:t>
      </w:r>
      <w:r w:rsidRPr="00C73315">
        <w:rPr>
          <w:rFonts w:ascii="Times New Roman" w:hAnsi="Times New Roman" w:cs="Times New Roman"/>
          <w:sz w:val="24"/>
          <w:szCs w:val="24"/>
          <w:lang w:val="pl-PL"/>
        </w:rPr>
        <w:t xml:space="preserve">: 2019 r. – 6 osób i 2018 r. 8 osób. </w:t>
      </w:r>
    </w:p>
    <w:p w:rsidR="00F01447" w:rsidRPr="00070373" w:rsidRDefault="00152167" w:rsidP="00FC2046">
      <w:pPr>
        <w:spacing w:line="360" w:lineRule="auto"/>
        <w:jc w:val="both"/>
        <w:rPr>
          <w:rFonts w:ascii="Times New Roman" w:hAnsi="Times New Roman" w:cs="Times New Roman"/>
          <w:sz w:val="24"/>
          <w:szCs w:val="24"/>
        </w:rPr>
      </w:pPr>
      <w:r w:rsidRPr="00070373">
        <w:rPr>
          <w:rFonts w:ascii="Times New Roman" w:hAnsi="Times New Roman" w:cs="Times New Roman"/>
          <w:b/>
          <w:bCs/>
          <w:sz w:val="24"/>
          <w:szCs w:val="24"/>
          <w:u w:val="single"/>
          <w:lang w:val="pl-PL"/>
        </w:rPr>
        <w:t>Na terenie miasta Stalowa Wola wydarzyło się</w:t>
      </w:r>
    </w:p>
    <w:p w:rsidR="00F01447" w:rsidRPr="000F1068" w:rsidRDefault="00152167" w:rsidP="000F1068">
      <w:pPr>
        <w:pStyle w:val="Akapitzlist"/>
        <w:numPr>
          <w:ilvl w:val="0"/>
          <w:numId w:val="21"/>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32 wypadki drogowe - analogicznie w roku 2019 – 46 i w roku 2018 – 52 wypadki,</w:t>
      </w:r>
    </w:p>
    <w:p w:rsidR="00F01447" w:rsidRPr="000F1068" w:rsidRDefault="00152167" w:rsidP="000F1068">
      <w:pPr>
        <w:pStyle w:val="Akapitzlist"/>
        <w:numPr>
          <w:ilvl w:val="0"/>
          <w:numId w:val="21"/>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432 kolizje drogowe, natomiast w poprzednich latach 2019 – 479 i 2018 – 469,</w:t>
      </w:r>
    </w:p>
    <w:p w:rsidR="00F01447" w:rsidRPr="000F1068" w:rsidRDefault="00152167" w:rsidP="000F1068">
      <w:pPr>
        <w:pStyle w:val="Akapitzlist"/>
        <w:numPr>
          <w:ilvl w:val="0"/>
          <w:numId w:val="21"/>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obrażenia w zdarzeniach na terenie miasta odniosło 34 osoby, co stanowi spadek o 18 osób,  rannych w stosunku do 2019 r. i o 23 osoby w stosunku do 2018 r.,</w:t>
      </w:r>
    </w:p>
    <w:p w:rsidR="00F01447" w:rsidRPr="000F1068" w:rsidRDefault="00152167" w:rsidP="000F1068">
      <w:pPr>
        <w:pStyle w:val="Akapitzlist"/>
        <w:numPr>
          <w:ilvl w:val="0"/>
          <w:numId w:val="21"/>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w wyniku wypadków drogowych na terenie miasta zginęły 4 osoby, co w odniesieniu do roku 2019 stanowi wzrost o 1 osobę i taką samą wartość jak w roku 2018.</w:t>
      </w:r>
    </w:p>
    <w:p w:rsidR="008A0F1D" w:rsidRDefault="008A0F1D" w:rsidP="00FC2046">
      <w:pPr>
        <w:spacing w:line="360" w:lineRule="auto"/>
        <w:jc w:val="both"/>
        <w:rPr>
          <w:rFonts w:ascii="Times New Roman" w:hAnsi="Times New Roman" w:cs="Times New Roman"/>
          <w:b/>
          <w:bCs/>
          <w:sz w:val="24"/>
          <w:szCs w:val="24"/>
          <w:u w:val="single"/>
          <w:lang w:val="pl-PL"/>
        </w:rPr>
      </w:pPr>
    </w:p>
    <w:p w:rsidR="00F01447" w:rsidRPr="00070373" w:rsidRDefault="00152167" w:rsidP="00FC2046">
      <w:pPr>
        <w:spacing w:line="360" w:lineRule="auto"/>
        <w:jc w:val="both"/>
        <w:rPr>
          <w:rFonts w:ascii="Times New Roman" w:hAnsi="Times New Roman" w:cs="Times New Roman"/>
          <w:sz w:val="24"/>
          <w:szCs w:val="24"/>
        </w:rPr>
      </w:pPr>
      <w:r w:rsidRPr="00070373">
        <w:rPr>
          <w:rFonts w:ascii="Times New Roman" w:hAnsi="Times New Roman" w:cs="Times New Roman"/>
          <w:b/>
          <w:bCs/>
          <w:sz w:val="24"/>
          <w:szCs w:val="24"/>
          <w:u w:val="single"/>
          <w:lang w:val="pl-PL"/>
        </w:rPr>
        <w:lastRenderedPageBreak/>
        <w:t>Rozkład zdarzeń drogowych na ternie gmin powiatu:</w:t>
      </w:r>
    </w:p>
    <w:p w:rsidR="00F01447" w:rsidRPr="00070373" w:rsidRDefault="00152167" w:rsidP="00FC2046">
      <w:pPr>
        <w:spacing w:line="360" w:lineRule="auto"/>
        <w:jc w:val="both"/>
        <w:rPr>
          <w:rFonts w:ascii="Times New Roman" w:hAnsi="Times New Roman" w:cs="Times New Roman"/>
          <w:sz w:val="24"/>
          <w:szCs w:val="24"/>
        </w:rPr>
      </w:pPr>
      <w:r w:rsidRPr="00070373">
        <w:rPr>
          <w:rFonts w:ascii="Times New Roman" w:hAnsi="Times New Roman" w:cs="Times New Roman"/>
          <w:b/>
          <w:bCs/>
          <w:i/>
          <w:iCs/>
          <w:sz w:val="24"/>
          <w:szCs w:val="24"/>
          <w:lang w:val="pl-PL"/>
        </w:rPr>
        <w:t>Wypadki drogowe;</w:t>
      </w:r>
    </w:p>
    <w:p w:rsidR="00F01447" w:rsidRPr="000F1068" w:rsidRDefault="00152167" w:rsidP="000F1068">
      <w:pPr>
        <w:pStyle w:val="Akapitzlist"/>
        <w:numPr>
          <w:ilvl w:val="0"/>
          <w:numId w:val="22"/>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3 zdarzeń na terenie gm. Bojanów - (rok 2019 – 4) – (rok 2018 – 2)</w:t>
      </w:r>
      <w:r w:rsidR="00920BF8">
        <w:rPr>
          <w:rFonts w:ascii="Times New Roman" w:hAnsi="Times New Roman" w:cs="Times New Roman"/>
          <w:sz w:val="24"/>
          <w:szCs w:val="24"/>
          <w:lang w:val="pl-PL"/>
        </w:rPr>
        <w:t>,</w:t>
      </w:r>
    </w:p>
    <w:p w:rsidR="00F01447" w:rsidRPr="000F1068" w:rsidRDefault="00152167" w:rsidP="000F1068">
      <w:pPr>
        <w:pStyle w:val="Akapitzlist"/>
        <w:numPr>
          <w:ilvl w:val="0"/>
          <w:numId w:val="22"/>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8 zdarzeń na terenie gm. Pysznica - (rok 2019 – 6) – (rok 2018 – 7)</w:t>
      </w:r>
      <w:r w:rsidR="00920BF8">
        <w:rPr>
          <w:rFonts w:ascii="Times New Roman" w:hAnsi="Times New Roman" w:cs="Times New Roman"/>
          <w:sz w:val="24"/>
          <w:szCs w:val="24"/>
          <w:lang w:val="pl-PL"/>
        </w:rPr>
        <w:t>,</w:t>
      </w:r>
    </w:p>
    <w:p w:rsidR="00F01447" w:rsidRPr="000F1068" w:rsidRDefault="00152167" w:rsidP="000F1068">
      <w:pPr>
        <w:pStyle w:val="Akapitzlist"/>
        <w:numPr>
          <w:ilvl w:val="0"/>
          <w:numId w:val="22"/>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9 zdarzeń na terenie gm. Radomyśl - (rok 2019 – 7) – (rok 2018 – 10)</w:t>
      </w:r>
      <w:r w:rsidR="00920BF8">
        <w:rPr>
          <w:rFonts w:ascii="Times New Roman" w:hAnsi="Times New Roman" w:cs="Times New Roman"/>
          <w:sz w:val="24"/>
          <w:szCs w:val="24"/>
          <w:lang w:val="pl-PL"/>
        </w:rPr>
        <w:t>,</w:t>
      </w:r>
    </w:p>
    <w:p w:rsidR="00F01447" w:rsidRPr="000F1068" w:rsidRDefault="00152167" w:rsidP="000F1068">
      <w:pPr>
        <w:pStyle w:val="Akapitzlist"/>
        <w:numPr>
          <w:ilvl w:val="0"/>
          <w:numId w:val="22"/>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10 zdarzeń na terenie gm. Zaklików - (rok 2019 – 7) – (rok 2018 – 13)</w:t>
      </w:r>
      <w:r w:rsidR="00920BF8">
        <w:rPr>
          <w:rFonts w:ascii="Times New Roman" w:hAnsi="Times New Roman" w:cs="Times New Roman"/>
          <w:sz w:val="24"/>
          <w:szCs w:val="24"/>
          <w:lang w:val="pl-PL"/>
        </w:rPr>
        <w:t>,</w:t>
      </w:r>
      <w:r w:rsidRPr="000F1068">
        <w:rPr>
          <w:rFonts w:ascii="Times New Roman" w:hAnsi="Times New Roman" w:cs="Times New Roman"/>
          <w:sz w:val="24"/>
          <w:szCs w:val="24"/>
          <w:lang w:val="pl-PL"/>
        </w:rPr>
        <w:t xml:space="preserve"> </w:t>
      </w:r>
    </w:p>
    <w:p w:rsidR="00F01447" w:rsidRPr="000F1068" w:rsidRDefault="00152167" w:rsidP="000F1068">
      <w:pPr>
        <w:pStyle w:val="Akapitzlist"/>
        <w:numPr>
          <w:ilvl w:val="0"/>
          <w:numId w:val="22"/>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6 zdarzeń na terenie gm. Zaleszany - (rok 2019 – 12) – (rok 2018 – 14)</w:t>
      </w:r>
      <w:r w:rsidR="00920BF8">
        <w:rPr>
          <w:rFonts w:ascii="Times New Roman" w:hAnsi="Times New Roman" w:cs="Times New Roman"/>
          <w:sz w:val="24"/>
          <w:szCs w:val="24"/>
          <w:lang w:val="pl-PL"/>
        </w:rPr>
        <w:t>.</w:t>
      </w:r>
    </w:p>
    <w:p w:rsidR="00F01447" w:rsidRPr="00070373" w:rsidRDefault="00152167" w:rsidP="00FC2046">
      <w:pPr>
        <w:spacing w:line="360" w:lineRule="auto"/>
        <w:jc w:val="both"/>
        <w:rPr>
          <w:rFonts w:ascii="Times New Roman" w:hAnsi="Times New Roman" w:cs="Times New Roman"/>
          <w:sz w:val="24"/>
          <w:szCs w:val="24"/>
        </w:rPr>
      </w:pPr>
      <w:r w:rsidRPr="00070373">
        <w:rPr>
          <w:rFonts w:ascii="Times New Roman" w:hAnsi="Times New Roman" w:cs="Times New Roman"/>
          <w:b/>
          <w:bCs/>
          <w:i/>
          <w:iCs/>
          <w:sz w:val="24"/>
          <w:szCs w:val="24"/>
          <w:lang w:val="pl-PL"/>
        </w:rPr>
        <w:t>Kolizje drogowe;</w:t>
      </w:r>
    </w:p>
    <w:p w:rsidR="00F01447" w:rsidRPr="000F1068" w:rsidRDefault="00152167" w:rsidP="000F1068">
      <w:pPr>
        <w:pStyle w:val="Akapitzlist"/>
        <w:numPr>
          <w:ilvl w:val="0"/>
          <w:numId w:val="23"/>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47 zdarzenia na terenie gm. Bojanów - (rok 2019 – 42) – (rok 2018 – 27)</w:t>
      </w:r>
      <w:r w:rsidR="00920BF8">
        <w:rPr>
          <w:rFonts w:ascii="Times New Roman" w:hAnsi="Times New Roman" w:cs="Times New Roman"/>
          <w:sz w:val="24"/>
          <w:szCs w:val="24"/>
          <w:lang w:val="pl-PL"/>
        </w:rPr>
        <w:t>,</w:t>
      </w:r>
    </w:p>
    <w:p w:rsidR="00F01447" w:rsidRPr="000F1068" w:rsidRDefault="00152167" w:rsidP="000F1068">
      <w:pPr>
        <w:pStyle w:val="Akapitzlist"/>
        <w:numPr>
          <w:ilvl w:val="0"/>
          <w:numId w:val="23"/>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40 zdarzenia na terenie gm. Pysznica - (rok 2019 – 44) – (rok 2018 – 51)</w:t>
      </w:r>
      <w:r w:rsidR="00920BF8">
        <w:rPr>
          <w:rFonts w:ascii="Times New Roman" w:hAnsi="Times New Roman" w:cs="Times New Roman"/>
          <w:sz w:val="24"/>
          <w:szCs w:val="24"/>
          <w:lang w:val="pl-PL"/>
        </w:rPr>
        <w:t>,</w:t>
      </w:r>
    </w:p>
    <w:p w:rsidR="00F01447" w:rsidRPr="000F1068" w:rsidRDefault="00152167" w:rsidP="000F1068">
      <w:pPr>
        <w:pStyle w:val="Akapitzlist"/>
        <w:numPr>
          <w:ilvl w:val="0"/>
          <w:numId w:val="23"/>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35 zdarzenia na terenie gm. Radomyśl - (rok 2019 – 43) – (rok 2018 – 34)</w:t>
      </w:r>
      <w:r w:rsidR="00920BF8">
        <w:rPr>
          <w:rFonts w:ascii="Times New Roman" w:hAnsi="Times New Roman" w:cs="Times New Roman"/>
          <w:sz w:val="24"/>
          <w:szCs w:val="24"/>
          <w:lang w:val="pl-PL"/>
        </w:rPr>
        <w:t>,</w:t>
      </w:r>
    </w:p>
    <w:p w:rsidR="00F01447" w:rsidRPr="000F1068" w:rsidRDefault="00152167" w:rsidP="000F1068">
      <w:pPr>
        <w:pStyle w:val="Akapitzlist"/>
        <w:numPr>
          <w:ilvl w:val="0"/>
          <w:numId w:val="23"/>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48 zdarzenia na terenie gm. Zaklików - (rok 2019 – 55) – (rok 2018 – 42)</w:t>
      </w:r>
      <w:r w:rsidR="00920BF8">
        <w:rPr>
          <w:rFonts w:ascii="Times New Roman" w:hAnsi="Times New Roman" w:cs="Times New Roman"/>
          <w:sz w:val="24"/>
          <w:szCs w:val="24"/>
          <w:lang w:val="pl-PL"/>
        </w:rPr>
        <w:t>,</w:t>
      </w:r>
    </w:p>
    <w:p w:rsidR="00F01447" w:rsidRPr="000F1068" w:rsidRDefault="00152167" w:rsidP="000F1068">
      <w:pPr>
        <w:pStyle w:val="Akapitzlist"/>
        <w:numPr>
          <w:ilvl w:val="0"/>
          <w:numId w:val="23"/>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65 zdarzenia na terenie gm. Zaleszany - (rok 2019 – 65) – (rok 2018 – 47)</w:t>
      </w:r>
      <w:r w:rsidR="00920BF8">
        <w:rPr>
          <w:rFonts w:ascii="Times New Roman" w:hAnsi="Times New Roman" w:cs="Times New Roman"/>
          <w:sz w:val="24"/>
          <w:szCs w:val="24"/>
          <w:lang w:val="pl-PL"/>
        </w:rPr>
        <w:t>.</w:t>
      </w:r>
    </w:p>
    <w:p w:rsidR="00F01447" w:rsidRPr="00070373" w:rsidRDefault="00152167" w:rsidP="00FC2046">
      <w:pPr>
        <w:spacing w:line="360" w:lineRule="auto"/>
        <w:jc w:val="both"/>
        <w:rPr>
          <w:rFonts w:ascii="Times New Roman" w:hAnsi="Times New Roman" w:cs="Times New Roman"/>
          <w:sz w:val="24"/>
          <w:szCs w:val="24"/>
        </w:rPr>
      </w:pPr>
      <w:r w:rsidRPr="00070373">
        <w:rPr>
          <w:rFonts w:ascii="Times New Roman" w:hAnsi="Times New Roman" w:cs="Times New Roman"/>
          <w:b/>
          <w:i/>
          <w:sz w:val="24"/>
          <w:szCs w:val="24"/>
          <w:lang w:val="pl-PL"/>
        </w:rPr>
        <w:t xml:space="preserve">Wypadki ze skutkiem śmiertelnym miały miejsce w gminach : </w:t>
      </w:r>
    </w:p>
    <w:p w:rsidR="00F01447" w:rsidRPr="000F1068" w:rsidRDefault="00152167" w:rsidP="000F1068">
      <w:pPr>
        <w:pStyle w:val="Akapitzlist"/>
        <w:numPr>
          <w:ilvl w:val="0"/>
          <w:numId w:val="24"/>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 xml:space="preserve">Radomyśl (jeden pieszy Rzeczyca Okrągła), </w:t>
      </w:r>
    </w:p>
    <w:p w:rsidR="00F01447" w:rsidRPr="000F1068" w:rsidRDefault="00152167" w:rsidP="000F1068">
      <w:pPr>
        <w:pStyle w:val="Akapitzlist"/>
        <w:numPr>
          <w:ilvl w:val="0"/>
          <w:numId w:val="24"/>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Pysznica (jeden kierujący samochodem Brandwica),</w:t>
      </w:r>
    </w:p>
    <w:p w:rsidR="00F01447" w:rsidRPr="000F1068" w:rsidRDefault="00152167" w:rsidP="000F1068">
      <w:pPr>
        <w:pStyle w:val="Akapitzlist"/>
        <w:numPr>
          <w:ilvl w:val="0"/>
          <w:numId w:val="24"/>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Zaleszany (jeden rowerzysta Motycze Szlacheckie),</w:t>
      </w:r>
    </w:p>
    <w:p w:rsidR="00F824A2" w:rsidRPr="00EA0307" w:rsidRDefault="00152167" w:rsidP="00FC2046">
      <w:pPr>
        <w:pStyle w:val="Akapitzlist"/>
        <w:numPr>
          <w:ilvl w:val="0"/>
          <w:numId w:val="24"/>
        </w:numPr>
        <w:spacing w:line="360" w:lineRule="auto"/>
        <w:jc w:val="both"/>
        <w:rPr>
          <w:rFonts w:ascii="Times New Roman" w:hAnsi="Times New Roman" w:cs="Times New Roman"/>
          <w:sz w:val="24"/>
          <w:szCs w:val="24"/>
        </w:rPr>
      </w:pPr>
      <w:r w:rsidRPr="000F1068">
        <w:rPr>
          <w:rFonts w:ascii="Times New Roman" w:hAnsi="Times New Roman" w:cs="Times New Roman"/>
          <w:sz w:val="24"/>
          <w:szCs w:val="24"/>
          <w:lang w:val="pl-PL"/>
        </w:rPr>
        <w:t>Bojanów (jeden pieszy Gwoździec)</w:t>
      </w:r>
      <w:r w:rsidR="00920BF8">
        <w:rPr>
          <w:rFonts w:ascii="Times New Roman" w:hAnsi="Times New Roman" w:cs="Times New Roman"/>
          <w:sz w:val="24"/>
          <w:szCs w:val="24"/>
          <w:lang w:val="pl-PL"/>
        </w:rPr>
        <w:t>.</w:t>
      </w:r>
      <w:r w:rsidRPr="000F1068">
        <w:rPr>
          <w:rFonts w:ascii="Times New Roman" w:hAnsi="Times New Roman" w:cs="Times New Roman"/>
          <w:sz w:val="24"/>
          <w:szCs w:val="24"/>
          <w:lang w:val="pl-PL"/>
        </w:rPr>
        <w:t xml:space="preserve"> </w:t>
      </w:r>
    </w:p>
    <w:p w:rsidR="00F01447" w:rsidRPr="00070373" w:rsidRDefault="00152167" w:rsidP="00FC2046">
      <w:pPr>
        <w:spacing w:line="360" w:lineRule="auto"/>
        <w:jc w:val="both"/>
        <w:rPr>
          <w:rFonts w:ascii="Times New Roman" w:hAnsi="Times New Roman" w:cs="Times New Roman"/>
          <w:sz w:val="24"/>
          <w:szCs w:val="24"/>
        </w:rPr>
      </w:pPr>
      <w:r w:rsidRPr="00070373">
        <w:rPr>
          <w:rFonts w:ascii="Times New Roman" w:hAnsi="Times New Roman" w:cs="Times New Roman"/>
          <w:b/>
          <w:bCs/>
          <w:sz w:val="24"/>
          <w:szCs w:val="24"/>
          <w:u w:val="single"/>
          <w:shd w:val="clear" w:color="auto" w:fill="FFFFFF"/>
          <w:lang w:val="pl-PL"/>
        </w:rPr>
        <w:t>Najbardziej zagrożone drogi powiatu (kategoria drogi krajowej) to:</w:t>
      </w:r>
    </w:p>
    <w:p w:rsidR="00F01447" w:rsidRPr="00920BF8" w:rsidRDefault="00152167" w:rsidP="00920BF8">
      <w:pPr>
        <w:pStyle w:val="Akapitzlist"/>
        <w:numPr>
          <w:ilvl w:val="0"/>
          <w:numId w:val="39"/>
        </w:numPr>
        <w:spacing w:line="360" w:lineRule="auto"/>
        <w:jc w:val="both"/>
        <w:rPr>
          <w:rFonts w:ascii="Times New Roman" w:hAnsi="Times New Roman" w:cs="Times New Roman"/>
          <w:sz w:val="24"/>
          <w:szCs w:val="24"/>
        </w:rPr>
      </w:pPr>
      <w:r w:rsidRPr="00920BF8">
        <w:rPr>
          <w:rFonts w:ascii="Times New Roman" w:hAnsi="Times New Roman" w:cs="Times New Roman"/>
          <w:b/>
          <w:bCs/>
          <w:i/>
          <w:iCs/>
          <w:sz w:val="24"/>
          <w:szCs w:val="24"/>
          <w:shd w:val="clear" w:color="auto" w:fill="FFFFFF"/>
          <w:lang w:val="pl-PL"/>
        </w:rPr>
        <w:t>W zakresie wypadków drogowych;</w:t>
      </w:r>
      <w:r w:rsidR="00920BF8" w:rsidRPr="00920BF8">
        <w:rPr>
          <w:rFonts w:ascii="Times New Roman" w:hAnsi="Times New Roman" w:cs="Times New Roman"/>
          <w:sz w:val="24"/>
          <w:szCs w:val="24"/>
        </w:rPr>
        <w:t xml:space="preserve"> </w:t>
      </w:r>
      <w:r w:rsidR="00920BF8">
        <w:rPr>
          <w:rFonts w:ascii="Times New Roman" w:hAnsi="Times New Roman" w:cs="Times New Roman"/>
          <w:sz w:val="24"/>
          <w:szCs w:val="24"/>
        </w:rPr>
        <w:t xml:space="preserve">- </w:t>
      </w:r>
      <w:r w:rsidR="000F1068" w:rsidRPr="00920BF8">
        <w:rPr>
          <w:rFonts w:ascii="Times New Roman" w:hAnsi="Times New Roman" w:cs="Times New Roman"/>
          <w:sz w:val="24"/>
          <w:szCs w:val="24"/>
          <w:shd w:val="clear" w:color="auto" w:fill="FFFFFF"/>
          <w:lang w:val="pl-PL"/>
        </w:rPr>
        <w:t>C</w:t>
      </w:r>
      <w:r w:rsidRPr="00920BF8">
        <w:rPr>
          <w:rFonts w:ascii="Times New Roman" w:hAnsi="Times New Roman" w:cs="Times New Roman"/>
          <w:sz w:val="24"/>
          <w:szCs w:val="24"/>
          <w:shd w:val="clear" w:color="auto" w:fill="FFFFFF"/>
          <w:lang w:val="pl-PL"/>
        </w:rPr>
        <w:t>iąg drogi krajowej nr K77 i 77a w  roku 2020 łącznie miało miejsce 12 zdarzeń, z czego  – 9 wypadków na terenie miasta i 3 na terenie powiatu. W odniesieniu do roku 2019 stanowi to spadek o  7 zdarzeń ogółem, 4 zdarzenia na terenie</w:t>
      </w:r>
      <w:r w:rsidR="00920BF8">
        <w:rPr>
          <w:rFonts w:ascii="Times New Roman" w:hAnsi="Times New Roman" w:cs="Times New Roman"/>
          <w:sz w:val="24"/>
          <w:szCs w:val="24"/>
          <w:shd w:val="clear" w:color="auto" w:fill="FFFFFF"/>
          <w:lang w:val="pl-PL"/>
        </w:rPr>
        <w:t xml:space="preserve"> miasta i 3 na terenie powiatu,</w:t>
      </w:r>
      <w:r w:rsidRPr="00920BF8">
        <w:rPr>
          <w:rFonts w:ascii="Times New Roman" w:hAnsi="Times New Roman" w:cs="Times New Roman"/>
          <w:sz w:val="24"/>
          <w:szCs w:val="24"/>
          <w:shd w:val="clear" w:color="auto" w:fill="FFFFFF"/>
          <w:lang w:val="pl-PL"/>
        </w:rPr>
        <w:t xml:space="preserve"> </w:t>
      </w:r>
    </w:p>
    <w:p w:rsidR="00F01447" w:rsidRPr="00920BF8" w:rsidRDefault="00152167" w:rsidP="00FC2046">
      <w:pPr>
        <w:pStyle w:val="Akapitzlist"/>
        <w:numPr>
          <w:ilvl w:val="0"/>
          <w:numId w:val="39"/>
        </w:numPr>
        <w:spacing w:line="360" w:lineRule="auto"/>
        <w:jc w:val="both"/>
        <w:rPr>
          <w:rFonts w:ascii="Times New Roman" w:hAnsi="Times New Roman" w:cs="Times New Roman"/>
          <w:sz w:val="24"/>
          <w:szCs w:val="24"/>
        </w:rPr>
      </w:pPr>
      <w:r w:rsidRPr="00920BF8">
        <w:rPr>
          <w:rFonts w:ascii="Times New Roman" w:hAnsi="Times New Roman" w:cs="Times New Roman"/>
          <w:b/>
          <w:bCs/>
          <w:i/>
          <w:iCs/>
          <w:sz w:val="24"/>
          <w:szCs w:val="24"/>
          <w:shd w:val="clear" w:color="auto" w:fill="FFFFFF"/>
          <w:lang w:val="pl-PL"/>
        </w:rPr>
        <w:t>W zakresie kolizji drogowych;</w:t>
      </w:r>
      <w:r w:rsidR="00920BF8">
        <w:rPr>
          <w:rFonts w:ascii="Times New Roman" w:hAnsi="Times New Roman" w:cs="Times New Roman"/>
          <w:b/>
          <w:bCs/>
          <w:i/>
          <w:iCs/>
          <w:sz w:val="24"/>
          <w:szCs w:val="24"/>
          <w:shd w:val="clear" w:color="auto" w:fill="FFFFFF"/>
          <w:lang w:val="pl-PL"/>
        </w:rPr>
        <w:t xml:space="preserve"> - </w:t>
      </w:r>
      <w:r w:rsidR="000F1068" w:rsidRPr="00920BF8">
        <w:rPr>
          <w:rFonts w:ascii="Times New Roman" w:hAnsi="Times New Roman" w:cs="Times New Roman"/>
          <w:sz w:val="24"/>
          <w:szCs w:val="24"/>
          <w:shd w:val="clear" w:color="auto" w:fill="FFFFFF"/>
          <w:lang w:val="pl-PL"/>
        </w:rPr>
        <w:t>D</w:t>
      </w:r>
      <w:r w:rsidRPr="00920BF8">
        <w:rPr>
          <w:rFonts w:ascii="Times New Roman" w:hAnsi="Times New Roman" w:cs="Times New Roman"/>
          <w:sz w:val="24"/>
          <w:szCs w:val="24"/>
          <w:shd w:val="clear" w:color="auto" w:fill="FFFFFF"/>
          <w:lang w:val="pl-PL"/>
        </w:rPr>
        <w:t xml:space="preserve">roga nr K77 i 77a to 109 kolizji na terenie miasta oraz 11 kolizji na terenie powiatu tj. łącznie 120 zdarzeń. W porównaniu do roku 2019 stanowi to spadek o 30 kolizji łącznie z czego </w:t>
      </w:r>
      <w:r w:rsidR="000F1068" w:rsidRPr="00920BF8">
        <w:rPr>
          <w:rFonts w:ascii="Times New Roman" w:hAnsi="Times New Roman" w:cs="Times New Roman"/>
          <w:sz w:val="24"/>
          <w:szCs w:val="24"/>
          <w:shd w:val="clear" w:color="auto" w:fill="FFFFFF"/>
          <w:lang w:val="pl-PL"/>
        </w:rPr>
        <w:t xml:space="preserve">o </w:t>
      </w:r>
      <w:r w:rsidRPr="00920BF8">
        <w:rPr>
          <w:rFonts w:ascii="Times New Roman" w:hAnsi="Times New Roman" w:cs="Times New Roman"/>
          <w:sz w:val="24"/>
          <w:szCs w:val="24"/>
          <w:shd w:val="clear" w:color="auto" w:fill="FFFFFF"/>
          <w:lang w:val="pl-PL"/>
        </w:rPr>
        <w:t xml:space="preserve">4 na terenie miasta i </w:t>
      </w:r>
      <w:r w:rsidR="000F1068" w:rsidRPr="00920BF8">
        <w:rPr>
          <w:rFonts w:ascii="Times New Roman" w:hAnsi="Times New Roman" w:cs="Times New Roman"/>
          <w:sz w:val="24"/>
          <w:szCs w:val="24"/>
          <w:shd w:val="clear" w:color="auto" w:fill="FFFFFF"/>
          <w:lang w:val="pl-PL"/>
        </w:rPr>
        <w:t xml:space="preserve">o </w:t>
      </w:r>
      <w:r w:rsidRPr="00920BF8">
        <w:rPr>
          <w:rFonts w:ascii="Times New Roman" w:hAnsi="Times New Roman" w:cs="Times New Roman"/>
          <w:sz w:val="24"/>
          <w:szCs w:val="24"/>
          <w:shd w:val="clear" w:color="auto" w:fill="FFFFFF"/>
          <w:lang w:val="pl-PL"/>
        </w:rPr>
        <w:t>26 na terenie powiatu</w:t>
      </w:r>
      <w:r w:rsidR="000F1068" w:rsidRPr="00920BF8">
        <w:rPr>
          <w:rFonts w:ascii="Times New Roman" w:hAnsi="Times New Roman" w:cs="Times New Roman"/>
          <w:sz w:val="24"/>
          <w:szCs w:val="24"/>
          <w:shd w:val="clear" w:color="auto" w:fill="FFFFFF"/>
          <w:lang w:val="pl-PL"/>
        </w:rPr>
        <w:t>.</w:t>
      </w:r>
    </w:p>
    <w:p w:rsidR="00480440" w:rsidRDefault="00480440" w:rsidP="00FC2046">
      <w:pPr>
        <w:spacing w:line="360" w:lineRule="auto"/>
        <w:jc w:val="both"/>
        <w:rPr>
          <w:rFonts w:ascii="Times New Roman" w:hAnsi="Times New Roman" w:cs="Times New Roman"/>
          <w:b/>
          <w:bCs/>
          <w:sz w:val="24"/>
          <w:szCs w:val="24"/>
          <w:u w:val="single"/>
          <w:shd w:val="clear" w:color="auto" w:fill="FFFFFF"/>
          <w:lang w:val="pl-PL"/>
        </w:rPr>
      </w:pPr>
    </w:p>
    <w:p w:rsidR="008A0F1D" w:rsidRDefault="008A0F1D" w:rsidP="00FC2046">
      <w:pPr>
        <w:spacing w:line="360" w:lineRule="auto"/>
        <w:jc w:val="both"/>
        <w:rPr>
          <w:rFonts w:ascii="Times New Roman" w:hAnsi="Times New Roman" w:cs="Times New Roman"/>
          <w:b/>
          <w:bCs/>
          <w:sz w:val="24"/>
          <w:szCs w:val="24"/>
          <w:u w:val="single"/>
          <w:shd w:val="clear" w:color="auto" w:fill="FFFFFF"/>
          <w:lang w:val="pl-PL"/>
        </w:rPr>
      </w:pPr>
    </w:p>
    <w:p w:rsidR="00F01447" w:rsidRPr="00920BF8" w:rsidRDefault="00152167" w:rsidP="00FC2046">
      <w:pPr>
        <w:spacing w:line="360" w:lineRule="auto"/>
        <w:jc w:val="both"/>
        <w:rPr>
          <w:rFonts w:ascii="Times New Roman" w:hAnsi="Times New Roman" w:cs="Times New Roman"/>
          <w:sz w:val="24"/>
          <w:szCs w:val="24"/>
          <w:u w:val="single"/>
        </w:rPr>
      </w:pPr>
      <w:r w:rsidRPr="00920BF8">
        <w:rPr>
          <w:rFonts w:ascii="Times New Roman" w:hAnsi="Times New Roman" w:cs="Times New Roman"/>
          <w:b/>
          <w:bCs/>
          <w:sz w:val="24"/>
          <w:szCs w:val="24"/>
          <w:u w:val="single"/>
          <w:shd w:val="clear" w:color="auto" w:fill="FFFFFF"/>
          <w:lang w:val="pl-PL"/>
        </w:rPr>
        <w:lastRenderedPageBreak/>
        <w:t>Pozostałe drogi:</w:t>
      </w:r>
    </w:p>
    <w:p w:rsidR="00920BF8" w:rsidRDefault="00152167" w:rsidP="00920BF8">
      <w:pPr>
        <w:pStyle w:val="Akapitzlist"/>
        <w:numPr>
          <w:ilvl w:val="0"/>
          <w:numId w:val="40"/>
        </w:numPr>
        <w:spacing w:line="360" w:lineRule="auto"/>
        <w:jc w:val="both"/>
        <w:rPr>
          <w:rFonts w:ascii="Times New Roman" w:hAnsi="Times New Roman" w:cs="Times New Roman"/>
          <w:sz w:val="24"/>
          <w:szCs w:val="24"/>
        </w:rPr>
      </w:pPr>
      <w:r w:rsidRPr="00920BF8">
        <w:rPr>
          <w:rFonts w:ascii="Times New Roman" w:hAnsi="Times New Roman" w:cs="Times New Roman"/>
          <w:b/>
          <w:bCs/>
          <w:i/>
          <w:iCs/>
          <w:sz w:val="24"/>
          <w:szCs w:val="24"/>
          <w:shd w:val="clear" w:color="auto" w:fill="FFFFFF"/>
          <w:lang w:val="pl-PL"/>
        </w:rPr>
        <w:t>drogi wojewódzkie</w:t>
      </w:r>
      <w:r w:rsidR="00EA0307">
        <w:rPr>
          <w:rFonts w:ascii="Times New Roman" w:hAnsi="Times New Roman" w:cs="Times New Roman"/>
          <w:b/>
          <w:bCs/>
          <w:i/>
          <w:iCs/>
          <w:sz w:val="24"/>
          <w:szCs w:val="24"/>
          <w:shd w:val="clear" w:color="auto" w:fill="FFFFFF"/>
          <w:lang w:val="pl-PL"/>
        </w:rPr>
        <w:t>:</w:t>
      </w:r>
    </w:p>
    <w:p w:rsidR="00920BF8" w:rsidRDefault="00152167" w:rsidP="00920BF8">
      <w:pPr>
        <w:pStyle w:val="Akapitzlist"/>
        <w:numPr>
          <w:ilvl w:val="1"/>
          <w:numId w:val="40"/>
        </w:numPr>
        <w:spacing w:line="360" w:lineRule="auto"/>
        <w:jc w:val="both"/>
        <w:rPr>
          <w:rFonts w:ascii="Times New Roman" w:hAnsi="Times New Roman" w:cs="Times New Roman"/>
          <w:sz w:val="24"/>
          <w:szCs w:val="24"/>
        </w:rPr>
      </w:pPr>
      <w:r w:rsidRPr="00920BF8">
        <w:rPr>
          <w:rFonts w:ascii="Times New Roman" w:hAnsi="Times New Roman" w:cs="Times New Roman"/>
          <w:sz w:val="24"/>
          <w:szCs w:val="24"/>
          <w:shd w:val="clear" w:color="auto" w:fill="FFFFFF"/>
          <w:lang w:val="pl-PL"/>
        </w:rPr>
        <w:t>Nr 872 – 1 wypadek / 24 kolizje (teren gm. Bojanów)</w:t>
      </w:r>
      <w:r w:rsidRPr="00920BF8">
        <w:rPr>
          <w:rFonts w:ascii="Times New Roman" w:hAnsi="Times New Roman" w:cs="Times New Roman"/>
          <w:sz w:val="24"/>
          <w:szCs w:val="24"/>
          <w:lang w:val="pl-PL"/>
        </w:rPr>
        <w:t xml:space="preserve">, </w:t>
      </w:r>
      <w:r w:rsidRPr="00920BF8">
        <w:rPr>
          <w:rFonts w:ascii="Times New Roman" w:hAnsi="Times New Roman" w:cs="Times New Roman"/>
          <w:sz w:val="24"/>
          <w:szCs w:val="24"/>
          <w:shd w:val="clear" w:color="auto" w:fill="FFFFFF"/>
          <w:lang w:val="pl-PL"/>
        </w:rPr>
        <w:t>odpowi</w:t>
      </w:r>
      <w:r w:rsidR="000F1068" w:rsidRPr="00920BF8">
        <w:rPr>
          <w:rFonts w:ascii="Times New Roman" w:hAnsi="Times New Roman" w:cs="Times New Roman"/>
          <w:sz w:val="24"/>
          <w:szCs w:val="24"/>
          <w:shd w:val="clear" w:color="auto" w:fill="FFFFFF"/>
          <w:lang w:val="pl-PL"/>
        </w:rPr>
        <w:t xml:space="preserve">ednio w latach 2019- 4/23 oraz </w:t>
      </w:r>
      <w:r w:rsidRPr="00920BF8">
        <w:rPr>
          <w:rFonts w:ascii="Times New Roman" w:hAnsi="Times New Roman" w:cs="Times New Roman"/>
          <w:sz w:val="24"/>
          <w:szCs w:val="24"/>
          <w:shd w:val="clear" w:color="auto" w:fill="FFFFFF"/>
          <w:lang w:val="pl-PL"/>
        </w:rPr>
        <w:t>2018- 1/16</w:t>
      </w:r>
      <w:r w:rsidR="00920BF8">
        <w:rPr>
          <w:rFonts w:ascii="Times New Roman" w:hAnsi="Times New Roman" w:cs="Times New Roman"/>
          <w:sz w:val="24"/>
          <w:szCs w:val="24"/>
          <w:shd w:val="clear" w:color="auto" w:fill="FFFFFF"/>
          <w:lang w:val="pl-PL"/>
        </w:rPr>
        <w:t>,</w:t>
      </w:r>
    </w:p>
    <w:p w:rsidR="00920BF8" w:rsidRPr="00920BF8" w:rsidRDefault="00152167" w:rsidP="00920BF8">
      <w:pPr>
        <w:pStyle w:val="Akapitzlist"/>
        <w:numPr>
          <w:ilvl w:val="1"/>
          <w:numId w:val="40"/>
        </w:numPr>
        <w:spacing w:line="360" w:lineRule="auto"/>
        <w:jc w:val="both"/>
        <w:rPr>
          <w:rFonts w:ascii="Times New Roman" w:hAnsi="Times New Roman" w:cs="Times New Roman"/>
          <w:sz w:val="24"/>
          <w:szCs w:val="24"/>
        </w:rPr>
      </w:pPr>
      <w:r w:rsidRPr="00920BF8">
        <w:rPr>
          <w:rFonts w:ascii="Times New Roman" w:hAnsi="Times New Roman" w:cs="Times New Roman"/>
          <w:sz w:val="24"/>
          <w:szCs w:val="24"/>
          <w:shd w:val="clear" w:color="auto" w:fill="FFFFFF"/>
          <w:lang w:val="pl-PL"/>
        </w:rPr>
        <w:t>Nr 871 – 2 wypadki / 49 kolizje  w tym. ul. KEN 1/38 (uwzględniono także drogi osiedlowe i strefy ul. KEN)</w:t>
      </w:r>
      <w:r w:rsidRPr="00920BF8">
        <w:rPr>
          <w:rFonts w:ascii="Times New Roman" w:hAnsi="Times New Roman" w:cs="Times New Roman"/>
          <w:sz w:val="24"/>
          <w:szCs w:val="24"/>
          <w:lang w:val="pl-PL"/>
        </w:rPr>
        <w:t xml:space="preserve">, </w:t>
      </w:r>
      <w:r w:rsidRPr="00920BF8">
        <w:rPr>
          <w:rFonts w:ascii="Times New Roman" w:hAnsi="Times New Roman" w:cs="Times New Roman"/>
          <w:sz w:val="24"/>
          <w:szCs w:val="24"/>
          <w:shd w:val="clear" w:color="auto" w:fill="FFFFFF"/>
          <w:lang w:val="pl-PL"/>
        </w:rPr>
        <w:t>odpowiednio w latach 2019- 9/52 (KEN-6/41) oraz 2018- 8/39 (KEN- 6/41)</w:t>
      </w:r>
      <w:r w:rsidR="00920BF8">
        <w:rPr>
          <w:rFonts w:ascii="Times New Roman" w:hAnsi="Times New Roman" w:cs="Times New Roman"/>
          <w:sz w:val="24"/>
          <w:szCs w:val="24"/>
          <w:shd w:val="clear" w:color="auto" w:fill="FFFFFF"/>
          <w:lang w:val="pl-PL"/>
        </w:rPr>
        <w:t>,</w:t>
      </w:r>
    </w:p>
    <w:p w:rsidR="00F01447" w:rsidRPr="00920BF8" w:rsidRDefault="00152167" w:rsidP="00920BF8">
      <w:pPr>
        <w:pStyle w:val="Akapitzlist"/>
        <w:numPr>
          <w:ilvl w:val="1"/>
          <w:numId w:val="40"/>
        </w:numPr>
        <w:spacing w:line="360" w:lineRule="auto"/>
        <w:jc w:val="both"/>
        <w:rPr>
          <w:rFonts w:ascii="Times New Roman" w:hAnsi="Times New Roman" w:cs="Times New Roman"/>
          <w:sz w:val="24"/>
          <w:szCs w:val="24"/>
        </w:rPr>
      </w:pPr>
      <w:r w:rsidRPr="00920BF8">
        <w:rPr>
          <w:rFonts w:ascii="Times New Roman" w:hAnsi="Times New Roman" w:cs="Times New Roman"/>
          <w:sz w:val="24"/>
          <w:szCs w:val="24"/>
          <w:shd w:val="clear" w:color="auto" w:fill="FFFFFF"/>
          <w:lang w:val="pl-PL"/>
        </w:rPr>
        <w:t>Nr 855 – 14 wypadków / 51 kolizje, odpowiednio w latach 2019- 11/54 oraz 2018-14/55 .</w:t>
      </w:r>
    </w:p>
    <w:p w:rsidR="003811A1" w:rsidRDefault="00152167" w:rsidP="003811A1">
      <w:pPr>
        <w:pStyle w:val="Akapitzlist"/>
        <w:numPr>
          <w:ilvl w:val="0"/>
          <w:numId w:val="40"/>
        </w:numPr>
        <w:spacing w:line="360" w:lineRule="auto"/>
        <w:jc w:val="both"/>
        <w:rPr>
          <w:rFonts w:ascii="Times New Roman" w:hAnsi="Times New Roman" w:cs="Times New Roman"/>
          <w:sz w:val="24"/>
          <w:szCs w:val="24"/>
        </w:rPr>
      </w:pPr>
      <w:r w:rsidRPr="003811A1">
        <w:rPr>
          <w:rFonts w:ascii="Times New Roman" w:hAnsi="Times New Roman" w:cs="Times New Roman"/>
          <w:b/>
          <w:bCs/>
          <w:i/>
          <w:iCs/>
          <w:sz w:val="24"/>
          <w:szCs w:val="24"/>
          <w:shd w:val="clear" w:color="auto" w:fill="FFFFFF"/>
          <w:lang w:val="pl-PL"/>
        </w:rPr>
        <w:t>drogi powiatowe</w:t>
      </w:r>
      <w:r w:rsidR="00EA0307">
        <w:rPr>
          <w:rFonts w:ascii="Times New Roman" w:hAnsi="Times New Roman" w:cs="Times New Roman"/>
          <w:b/>
          <w:bCs/>
          <w:i/>
          <w:iCs/>
          <w:sz w:val="24"/>
          <w:szCs w:val="24"/>
          <w:shd w:val="clear" w:color="auto" w:fill="FFFFFF"/>
          <w:lang w:val="pl-PL"/>
        </w:rPr>
        <w:t>:</w:t>
      </w:r>
    </w:p>
    <w:p w:rsidR="003811A1" w:rsidRDefault="00152167" w:rsidP="003811A1">
      <w:pPr>
        <w:pStyle w:val="Akapitzlist"/>
        <w:numPr>
          <w:ilvl w:val="1"/>
          <w:numId w:val="40"/>
        </w:numPr>
        <w:spacing w:line="360" w:lineRule="auto"/>
        <w:jc w:val="both"/>
        <w:rPr>
          <w:rFonts w:ascii="Times New Roman" w:hAnsi="Times New Roman" w:cs="Times New Roman"/>
          <w:sz w:val="24"/>
          <w:szCs w:val="24"/>
        </w:rPr>
      </w:pPr>
      <w:r w:rsidRPr="003811A1">
        <w:rPr>
          <w:rFonts w:ascii="Times New Roman" w:hAnsi="Times New Roman" w:cs="Times New Roman"/>
          <w:sz w:val="24"/>
          <w:szCs w:val="24"/>
          <w:shd w:val="clear" w:color="auto" w:fill="FFFFFF"/>
          <w:lang w:val="pl-PL"/>
        </w:rPr>
        <w:t>1019 – 3 wypadki / 17 kolizji w miejscowości Pysznica,</w:t>
      </w:r>
      <w:r w:rsidRPr="003811A1">
        <w:rPr>
          <w:rFonts w:ascii="Times New Roman" w:hAnsi="Times New Roman" w:cs="Times New Roman"/>
          <w:sz w:val="24"/>
          <w:szCs w:val="24"/>
          <w:lang w:val="pl-PL"/>
        </w:rPr>
        <w:t xml:space="preserve"> </w:t>
      </w:r>
      <w:r w:rsidRPr="003811A1">
        <w:rPr>
          <w:rFonts w:ascii="Times New Roman" w:hAnsi="Times New Roman" w:cs="Times New Roman"/>
          <w:sz w:val="24"/>
          <w:szCs w:val="24"/>
          <w:shd w:val="clear" w:color="auto" w:fill="FFFFFF"/>
          <w:lang w:val="pl-PL"/>
        </w:rPr>
        <w:t>odpowiednio w latach 2019- 4/12 oraz 2018- 3/16</w:t>
      </w:r>
      <w:r w:rsidR="003811A1">
        <w:rPr>
          <w:rFonts w:ascii="Times New Roman" w:hAnsi="Times New Roman" w:cs="Times New Roman"/>
          <w:sz w:val="24"/>
          <w:szCs w:val="24"/>
          <w:shd w:val="clear" w:color="auto" w:fill="FFFFFF"/>
          <w:lang w:val="pl-PL"/>
        </w:rPr>
        <w:t>,</w:t>
      </w:r>
    </w:p>
    <w:p w:rsidR="003811A1" w:rsidRPr="003811A1" w:rsidRDefault="000F1068" w:rsidP="003811A1">
      <w:pPr>
        <w:pStyle w:val="Akapitzlist"/>
        <w:numPr>
          <w:ilvl w:val="1"/>
          <w:numId w:val="40"/>
        </w:numPr>
        <w:spacing w:line="360" w:lineRule="auto"/>
        <w:jc w:val="both"/>
        <w:rPr>
          <w:rFonts w:ascii="Times New Roman" w:hAnsi="Times New Roman" w:cs="Times New Roman"/>
          <w:sz w:val="24"/>
          <w:szCs w:val="24"/>
        </w:rPr>
      </w:pPr>
      <w:r w:rsidRPr="003811A1">
        <w:rPr>
          <w:rFonts w:ascii="Times New Roman" w:hAnsi="Times New Roman" w:cs="Times New Roman"/>
          <w:sz w:val="24"/>
          <w:szCs w:val="24"/>
          <w:shd w:val="clear" w:color="auto" w:fill="FFFFFF"/>
          <w:lang w:val="pl-PL"/>
        </w:rPr>
        <w:t>1</w:t>
      </w:r>
      <w:r w:rsidR="00152167" w:rsidRPr="003811A1">
        <w:rPr>
          <w:rFonts w:ascii="Times New Roman" w:hAnsi="Times New Roman" w:cs="Times New Roman"/>
          <w:sz w:val="24"/>
          <w:szCs w:val="24"/>
          <w:shd w:val="clear" w:color="auto" w:fill="FFFFFF"/>
          <w:lang w:val="pl-PL"/>
        </w:rPr>
        <w:t>024 – 3 wypadki / 45 kolizji w tym ul. Czarnieckiego-Popiełuszki – 2/45 (w tym strefy przy ul. Popiełuszki), odpowiednio w latach 2019- 2/26 oraz 2018- 4/34,</w:t>
      </w:r>
    </w:p>
    <w:p w:rsidR="00EA0307" w:rsidRPr="00EA0307" w:rsidRDefault="00152167" w:rsidP="00EA0307">
      <w:pPr>
        <w:pStyle w:val="Akapitzlist"/>
        <w:numPr>
          <w:ilvl w:val="1"/>
          <w:numId w:val="40"/>
        </w:numPr>
        <w:spacing w:line="360" w:lineRule="auto"/>
        <w:jc w:val="both"/>
        <w:rPr>
          <w:rFonts w:ascii="Times New Roman" w:hAnsi="Times New Roman" w:cs="Times New Roman"/>
          <w:sz w:val="24"/>
          <w:szCs w:val="24"/>
        </w:rPr>
      </w:pPr>
      <w:r w:rsidRPr="003811A1">
        <w:rPr>
          <w:rFonts w:ascii="Times New Roman" w:hAnsi="Times New Roman" w:cs="Times New Roman"/>
          <w:sz w:val="24"/>
          <w:szCs w:val="24"/>
          <w:shd w:val="clear" w:color="auto" w:fill="FFFFFF"/>
          <w:lang w:val="pl-PL"/>
        </w:rPr>
        <w:t>1025 – 2 wypadki / 34 kolizje, odpowiednio w latach 2019- 0/22 oraz 2018- 1/28,</w:t>
      </w:r>
    </w:p>
    <w:p w:rsidR="00F01447" w:rsidRPr="00EA0307" w:rsidRDefault="00152167" w:rsidP="00EA0307">
      <w:pPr>
        <w:pStyle w:val="Akapitzlist"/>
        <w:numPr>
          <w:ilvl w:val="1"/>
          <w:numId w:val="40"/>
        </w:numPr>
        <w:spacing w:line="360" w:lineRule="auto"/>
        <w:jc w:val="both"/>
        <w:rPr>
          <w:rFonts w:ascii="Times New Roman" w:hAnsi="Times New Roman" w:cs="Times New Roman"/>
          <w:sz w:val="24"/>
          <w:szCs w:val="24"/>
        </w:rPr>
      </w:pPr>
      <w:r w:rsidRPr="00EA0307">
        <w:rPr>
          <w:rFonts w:ascii="Times New Roman" w:hAnsi="Times New Roman" w:cs="Times New Roman"/>
          <w:sz w:val="24"/>
          <w:szCs w:val="24"/>
          <w:shd w:val="clear" w:color="auto" w:fill="FFFFFF"/>
          <w:lang w:val="pl-PL"/>
        </w:rPr>
        <w:t>1027 – 2 wypadki / 36 kolizji, odpowiednio w latach 2019- 1/33 oraz 2018- 1/25.</w:t>
      </w:r>
    </w:p>
    <w:p w:rsidR="00EA0307" w:rsidRPr="00EA0307" w:rsidRDefault="00152167" w:rsidP="00EA0307">
      <w:pPr>
        <w:pStyle w:val="Akapitzlist"/>
        <w:numPr>
          <w:ilvl w:val="0"/>
          <w:numId w:val="40"/>
        </w:numPr>
        <w:spacing w:line="360" w:lineRule="auto"/>
        <w:jc w:val="both"/>
        <w:rPr>
          <w:rFonts w:ascii="Times New Roman" w:hAnsi="Times New Roman" w:cs="Times New Roman"/>
          <w:sz w:val="24"/>
          <w:szCs w:val="24"/>
        </w:rPr>
      </w:pPr>
      <w:r w:rsidRPr="00EA0307">
        <w:rPr>
          <w:rFonts w:ascii="Times New Roman" w:hAnsi="Times New Roman" w:cs="Times New Roman"/>
          <w:b/>
          <w:bCs/>
          <w:i/>
          <w:iCs/>
          <w:sz w:val="24"/>
          <w:szCs w:val="24"/>
          <w:shd w:val="clear" w:color="auto" w:fill="FFFFFF"/>
          <w:lang w:val="pl-PL"/>
        </w:rPr>
        <w:t>ulice miasta Stalowa Wola wyłącz</w:t>
      </w:r>
      <w:r w:rsidR="00EA0307">
        <w:rPr>
          <w:rFonts w:ascii="Times New Roman" w:hAnsi="Times New Roman" w:cs="Times New Roman"/>
          <w:b/>
          <w:bCs/>
          <w:i/>
          <w:iCs/>
          <w:sz w:val="24"/>
          <w:szCs w:val="24"/>
          <w:shd w:val="clear" w:color="auto" w:fill="FFFFFF"/>
          <w:lang w:val="pl-PL"/>
        </w:rPr>
        <w:t>nie w zakresie kolizji drogowych:</w:t>
      </w:r>
    </w:p>
    <w:p w:rsidR="00EA0307" w:rsidRDefault="00152167" w:rsidP="00EA0307">
      <w:pPr>
        <w:pStyle w:val="Akapitzlist"/>
        <w:numPr>
          <w:ilvl w:val="1"/>
          <w:numId w:val="40"/>
        </w:numPr>
        <w:spacing w:line="360" w:lineRule="auto"/>
        <w:jc w:val="both"/>
        <w:rPr>
          <w:rFonts w:ascii="Times New Roman" w:hAnsi="Times New Roman" w:cs="Times New Roman"/>
          <w:sz w:val="24"/>
          <w:szCs w:val="24"/>
        </w:rPr>
      </w:pPr>
      <w:r w:rsidRPr="00EA0307">
        <w:rPr>
          <w:rFonts w:ascii="Times New Roman" w:hAnsi="Times New Roman" w:cs="Times New Roman"/>
          <w:sz w:val="24"/>
          <w:szCs w:val="24"/>
          <w:shd w:val="clear" w:color="auto" w:fill="FFFFFF"/>
          <w:lang w:val="pl-PL"/>
        </w:rPr>
        <w:t>Wojska Polskiego – 1 wypadek / 10 kolizji,</w:t>
      </w:r>
    </w:p>
    <w:p w:rsidR="00EA0307" w:rsidRPr="00EA0307" w:rsidRDefault="00152167" w:rsidP="00EA0307">
      <w:pPr>
        <w:pStyle w:val="Akapitzlist"/>
        <w:numPr>
          <w:ilvl w:val="1"/>
          <w:numId w:val="40"/>
        </w:numPr>
        <w:spacing w:line="360" w:lineRule="auto"/>
        <w:jc w:val="both"/>
        <w:rPr>
          <w:rFonts w:ascii="Times New Roman" w:hAnsi="Times New Roman" w:cs="Times New Roman"/>
          <w:sz w:val="24"/>
          <w:szCs w:val="24"/>
        </w:rPr>
      </w:pPr>
      <w:r w:rsidRPr="00EA0307">
        <w:rPr>
          <w:rFonts w:ascii="Times New Roman" w:hAnsi="Times New Roman" w:cs="Times New Roman"/>
          <w:sz w:val="24"/>
          <w:szCs w:val="24"/>
          <w:shd w:val="clear" w:color="auto" w:fill="FFFFFF"/>
          <w:lang w:val="pl-PL"/>
        </w:rPr>
        <w:t>Solidarności – 5 wypadków / 9 kolizji,</w:t>
      </w:r>
    </w:p>
    <w:p w:rsidR="00EA0307" w:rsidRPr="00EA0307" w:rsidRDefault="00152167" w:rsidP="00EA0307">
      <w:pPr>
        <w:pStyle w:val="Akapitzlist"/>
        <w:numPr>
          <w:ilvl w:val="1"/>
          <w:numId w:val="40"/>
        </w:numPr>
        <w:spacing w:line="360" w:lineRule="auto"/>
        <w:jc w:val="both"/>
        <w:rPr>
          <w:rFonts w:ascii="Times New Roman" w:hAnsi="Times New Roman" w:cs="Times New Roman"/>
          <w:sz w:val="24"/>
          <w:szCs w:val="24"/>
        </w:rPr>
      </w:pPr>
      <w:r w:rsidRPr="00EA0307">
        <w:rPr>
          <w:rFonts w:ascii="Times New Roman" w:hAnsi="Times New Roman" w:cs="Times New Roman"/>
          <w:sz w:val="24"/>
          <w:szCs w:val="24"/>
          <w:shd w:val="clear" w:color="auto" w:fill="FFFFFF"/>
          <w:lang w:val="pl-PL"/>
        </w:rPr>
        <w:t>Ofiar Katynia – 4 wypadki / 11 kolizji,</w:t>
      </w:r>
    </w:p>
    <w:p w:rsidR="00EA0307" w:rsidRPr="00EA0307" w:rsidRDefault="00152167" w:rsidP="00EA0307">
      <w:pPr>
        <w:pStyle w:val="Akapitzlist"/>
        <w:numPr>
          <w:ilvl w:val="1"/>
          <w:numId w:val="40"/>
        </w:numPr>
        <w:spacing w:line="360" w:lineRule="auto"/>
        <w:jc w:val="both"/>
        <w:rPr>
          <w:rFonts w:ascii="Times New Roman" w:hAnsi="Times New Roman" w:cs="Times New Roman"/>
          <w:sz w:val="24"/>
          <w:szCs w:val="24"/>
        </w:rPr>
      </w:pPr>
      <w:r w:rsidRPr="00EA0307">
        <w:rPr>
          <w:rFonts w:ascii="Times New Roman" w:hAnsi="Times New Roman" w:cs="Times New Roman"/>
          <w:sz w:val="24"/>
          <w:szCs w:val="24"/>
          <w:shd w:val="clear" w:color="auto" w:fill="FFFFFF"/>
          <w:lang w:val="pl-PL"/>
        </w:rPr>
        <w:t>Kwiatkowskiego – 3 wypadki / 9 kolizji,</w:t>
      </w:r>
    </w:p>
    <w:p w:rsidR="00F01447" w:rsidRPr="00EA0307" w:rsidRDefault="00152167" w:rsidP="00EA0307">
      <w:pPr>
        <w:pStyle w:val="Akapitzlist"/>
        <w:numPr>
          <w:ilvl w:val="1"/>
          <w:numId w:val="40"/>
        </w:numPr>
        <w:spacing w:line="360" w:lineRule="auto"/>
        <w:jc w:val="both"/>
        <w:rPr>
          <w:rFonts w:ascii="Times New Roman" w:hAnsi="Times New Roman" w:cs="Times New Roman"/>
          <w:sz w:val="24"/>
          <w:szCs w:val="24"/>
        </w:rPr>
      </w:pPr>
      <w:r w:rsidRPr="00EA0307">
        <w:rPr>
          <w:rFonts w:ascii="Times New Roman" w:hAnsi="Times New Roman" w:cs="Times New Roman"/>
          <w:sz w:val="24"/>
          <w:szCs w:val="24"/>
          <w:shd w:val="clear" w:color="auto" w:fill="FFFFFF"/>
          <w:lang w:val="pl-PL"/>
        </w:rPr>
        <w:t>Okulickiego –   37 wypadków / 47 kolizji,</w:t>
      </w:r>
    </w:p>
    <w:p w:rsidR="00EA0307" w:rsidRPr="00EA0307" w:rsidRDefault="00EA0307" w:rsidP="00EA0307">
      <w:pPr>
        <w:pStyle w:val="Akapitzlist"/>
        <w:numPr>
          <w:ilvl w:val="0"/>
          <w:numId w:val="40"/>
        </w:numPr>
        <w:spacing w:line="360" w:lineRule="auto"/>
        <w:jc w:val="both"/>
        <w:rPr>
          <w:rFonts w:ascii="Times New Roman" w:hAnsi="Times New Roman" w:cs="Times New Roman"/>
          <w:b/>
          <w:i/>
          <w:sz w:val="24"/>
          <w:szCs w:val="24"/>
        </w:rPr>
      </w:pPr>
      <w:r w:rsidRPr="00EA0307">
        <w:rPr>
          <w:rFonts w:ascii="Times New Roman" w:hAnsi="Times New Roman" w:cs="Times New Roman"/>
          <w:b/>
          <w:i/>
          <w:sz w:val="24"/>
          <w:szCs w:val="24"/>
          <w:shd w:val="clear" w:color="auto" w:fill="FFFFFF"/>
          <w:lang w:val="pl-PL"/>
        </w:rPr>
        <w:t>p</w:t>
      </w:r>
      <w:r w:rsidR="00152167" w:rsidRPr="00EA0307">
        <w:rPr>
          <w:rFonts w:ascii="Times New Roman" w:hAnsi="Times New Roman" w:cs="Times New Roman"/>
          <w:b/>
          <w:i/>
          <w:sz w:val="24"/>
          <w:szCs w:val="24"/>
          <w:shd w:val="clear" w:color="auto" w:fill="FFFFFF"/>
          <w:lang w:val="pl-PL"/>
        </w:rPr>
        <w:t>ozostałe ulice pod względem większej od średniej ilości zdarzeń to :</w:t>
      </w:r>
    </w:p>
    <w:p w:rsidR="00EA0307" w:rsidRPr="00EA0307" w:rsidRDefault="00152167" w:rsidP="00EA0307">
      <w:pPr>
        <w:pStyle w:val="Akapitzlist"/>
        <w:numPr>
          <w:ilvl w:val="1"/>
          <w:numId w:val="40"/>
        </w:numPr>
        <w:spacing w:line="360" w:lineRule="auto"/>
        <w:jc w:val="both"/>
        <w:rPr>
          <w:rFonts w:ascii="Times New Roman" w:hAnsi="Times New Roman" w:cs="Times New Roman"/>
          <w:b/>
          <w:i/>
          <w:sz w:val="24"/>
          <w:szCs w:val="24"/>
        </w:rPr>
      </w:pPr>
      <w:r w:rsidRPr="00EA0307">
        <w:rPr>
          <w:rFonts w:ascii="Times New Roman" w:hAnsi="Times New Roman" w:cs="Times New Roman"/>
          <w:sz w:val="24"/>
          <w:szCs w:val="24"/>
          <w:shd w:val="clear" w:color="auto" w:fill="FFFFFF"/>
          <w:lang w:val="pl-PL"/>
        </w:rPr>
        <w:t>Leśna – 7 kolizji,</w:t>
      </w:r>
    </w:p>
    <w:p w:rsidR="00EA0307" w:rsidRPr="00EA0307" w:rsidRDefault="00152167" w:rsidP="00EA0307">
      <w:pPr>
        <w:pStyle w:val="Akapitzlist"/>
        <w:numPr>
          <w:ilvl w:val="1"/>
          <w:numId w:val="40"/>
        </w:numPr>
        <w:spacing w:line="360" w:lineRule="auto"/>
        <w:jc w:val="both"/>
        <w:rPr>
          <w:rFonts w:ascii="Times New Roman" w:hAnsi="Times New Roman" w:cs="Times New Roman"/>
          <w:b/>
          <w:i/>
          <w:sz w:val="24"/>
          <w:szCs w:val="24"/>
        </w:rPr>
      </w:pPr>
      <w:r w:rsidRPr="00EA0307">
        <w:rPr>
          <w:rFonts w:ascii="Times New Roman" w:hAnsi="Times New Roman" w:cs="Times New Roman"/>
          <w:sz w:val="24"/>
          <w:szCs w:val="24"/>
          <w:shd w:val="clear" w:color="auto" w:fill="FFFFFF"/>
          <w:lang w:val="pl-PL"/>
        </w:rPr>
        <w:t>Niezłomnych – 9 kolizji,</w:t>
      </w:r>
    </w:p>
    <w:p w:rsidR="005A22A3" w:rsidRPr="00EA0307" w:rsidRDefault="00152167" w:rsidP="00FC2046">
      <w:pPr>
        <w:pStyle w:val="Akapitzlist"/>
        <w:numPr>
          <w:ilvl w:val="1"/>
          <w:numId w:val="40"/>
        </w:numPr>
        <w:spacing w:line="360" w:lineRule="auto"/>
        <w:jc w:val="both"/>
        <w:rPr>
          <w:rFonts w:ascii="Times New Roman" w:hAnsi="Times New Roman" w:cs="Times New Roman"/>
          <w:b/>
          <w:i/>
          <w:sz w:val="24"/>
          <w:szCs w:val="24"/>
        </w:rPr>
      </w:pPr>
      <w:r w:rsidRPr="00EA0307">
        <w:rPr>
          <w:rFonts w:ascii="Times New Roman" w:hAnsi="Times New Roman" w:cs="Times New Roman"/>
          <w:sz w:val="24"/>
          <w:szCs w:val="24"/>
          <w:shd w:val="clear" w:color="auto" w:fill="FFFFFF"/>
          <w:lang w:val="pl-PL"/>
        </w:rPr>
        <w:t>Rozwadowska – 6 kolizji.</w:t>
      </w:r>
    </w:p>
    <w:p w:rsidR="00EA0307" w:rsidRDefault="00EA0307" w:rsidP="00EA0307">
      <w:pPr>
        <w:spacing w:line="360" w:lineRule="auto"/>
        <w:ind w:left="772"/>
        <w:jc w:val="both"/>
        <w:rPr>
          <w:rFonts w:ascii="Times New Roman" w:hAnsi="Times New Roman" w:cs="Times New Roman"/>
          <w:b/>
          <w:i/>
          <w:sz w:val="24"/>
          <w:szCs w:val="24"/>
        </w:rPr>
      </w:pPr>
    </w:p>
    <w:p w:rsidR="00480440" w:rsidRDefault="00480440" w:rsidP="00EA0307">
      <w:pPr>
        <w:spacing w:line="360" w:lineRule="auto"/>
        <w:ind w:left="772"/>
        <w:jc w:val="both"/>
        <w:rPr>
          <w:rFonts w:ascii="Times New Roman" w:hAnsi="Times New Roman" w:cs="Times New Roman"/>
          <w:b/>
          <w:i/>
          <w:sz w:val="24"/>
          <w:szCs w:val="24"/>
        </w:rPr>
      </w:pPr>
    </w:p>
    <w:p w:rsidR="00480440" w:rsidRDefault="00480440" w:rsidP="00EA0307">
      <w:pPr>
        <w:spacing w:line="360" w:lineRule="auto"/>
        <w:ind w:left="772"/>
        <w:jc w:val="both"/>
        <w:rPr>
          <w:rFonts w:ascii="Times New Roman" w:hAnsi="Times New Roman" w:cs="Times New Roman"/>
          <w:b/>
          <w:i/>
          <w:sz w:val="24"/>
          <w:szCs w:val="24"/>
        </w:rPr>
      </w:pPr>
    </w:p>
    <w:p w:rsidR="00480440" w:rsidRPr="00EA0307" w:rsidRDefault="00480440" w:rsidP="00EA0307">
      <w:pPr>
        <w:spacing w:line="360" w:lineRule="auto"/>
        <w:ind w:left="772"/>
        <w:jc w:val="both"/>
        <w:rPr>
          <w:rFonts w:ascii="Times New Roman" w:hAnsi="Times New Roman" w:cs="Times New Roman"/>
          <w:b/>
          <w:i/>
          <w:sz w:val="24"/>
          <w:szCs w:val="24"/>
        </w:rPr>
      </w:pPr>
    </w:p>
    <w:p w:rsidR="00480440" w:rsidRPr="00480440" w:rsidRDefault="00480440" w:rsidP="00480440">
      <w:pPr>
        <w:spacing w:line="360" w:lineRule="auto"/>
        <w:ind w:firstLine="360"/>
        <w:jc w:val="both"/>
        <w:rPr>
          <w:rFonts w:ascii="Times New Roman" w:hAnsi="Times New Roman" w:cs="Times New Roman"/>
          <w:sz w:val="24"/>
          <w:szCs w:val="24"/>
          <w:lang w:val="pl-PL"/>
        </w:rPr>
      </w:pPr>
      <w:r w:rsidRPr="00480440">
        <w:rPr>
          <w:rFonts w:ascii="Times New Roman" w:hAnsi="Times New Roman" w:cs="Times New Roman"/>
          <w:b/>
          <w:sz w:val="24"/>
          <w:szCs w:val="24"/>
          <w:u w:val="single"/>
          <w:lang w:val="pl-PL"/>
        </w:rPr>
        <w:lastRenderedPageBreak/>
        <w:t>Działania policjantów Wydziału Ruchu Drogowego</w:t>
      </w:r>
      <w:r>
        <w:rPr>
          <w:rFonts w:ascii="Times New Roman" w:hAnsi="Times New Roman" w:cs="Times New Roman"/>
          <w:sz w:val="24"/>
          <w:szCs w:val="24"/>
          <w:lang w:val="pl-PL"/>
        </w:rPr>
        <w:t>:</w:t>
      </w:r>
      <w:r w:rsidRPr="00480440">
        <w:rPr>
          <w:rFonts w:ascii="Times New Roman" w:hAnsi="Times New Roman" w:cs="Times New Roman"/>
          <w:sz w:val="24"/>
          <w:szCs w:val="24"/>
          <w:lang w:val="pl-PL"/>
        </w:rPr>
        <w:t xml:space="preserve"> </w:t>
      </w:r>
    </w:p>
    <w:p w:rsidR="00F01447" w:rsidRPr="00070373" w:rsidRDefault="00152167" w:rsidP="00480440">
      <w:pPr>
        <w:spacing w:line="360" w:lineRule="auto"/>
        <w:ind w:firstLine="360"/>
        <w:jc w:val="both"/>
        <w:rPr>
          <w:rFonts w:ascii="Times New Roman" w:hAnsi="Times New Roman" w:cs="Times New Roman"/>
          <w:sz w:val="24"/>
          <w:szCs w:val="24"/>
        </w:rPr>
      </w:pPr>
      <w:r w:rsidRPr="00070373">
        <w:rPr>
          <w:rFonts w:ascii="Times New Roman" w:hAnsi="Times New Roman" w:cs="Times New Roman"/>
          <w:sz w:val="24"/>
          <w:szCs w:val="24"/>
          <w:lang w:val="pl-PL"/>
        </w:rPr>
        <w:t xml:space="preserve">Policjanci Wydziału Ruchu Drogowego KPP Stalowa Wola w </w:t>
      </w:r>
      <w:r w:rsidR="00BD2FBC">
        <w:rPr>
          <w:rFonts w:ascii="Times New Roman" w:hAnsi="Times New Roman" w:cs="Times New Roman"/>
          <w:sz w:val="24"/>
          <w:szCs w:val="24"/>
          <w:lang w:val="pl-PL"/>
        </w:rPr>
        <w:t xml:space="preserve">ramach wykonywanych czynności służbowych związanych z zapewnieniem bezpieczeństwa w ruchu drogowym na podległym terenie wykonali </w:t>
      </w:r>
      <w:r w:rsidRPr="00070373">
        <w:rPr>
          <w:rFonts w:ascii="Times New Roman" w:hAnsi="Times New Roman" w:cs="Times New Roman"/>
          <w:sz w:val="24"/>
          <w:szCs w:val="24"/>
          <w:lang w:val="pl-PL"/>
        </w:rPr>
        <w:t xml:space="preserve">(odpowiednio </w:t>
      </w:r>
      <w:r w:rsidRPr="00070373">
        <w:rPr>
          <w:rFonts w:ascii="Times New Roman" w:hAnsi="Times New Roman" w:cs="Times New Roman"/>
          <w:b/>
          <w:bCs/>
          <w:sz w:val="24"/>
          <w:szCs w:val="24"/>
          <w:lang w:val="pl-PL"/>
        </w:rPr>
        <w:t>2020</w:t>
      </w:r>
      <w:r w:rsidRPr="00070373">
        <w:rPr>
          <w:rFonts w:ascii="Times New Roman" w:hAnsi="Times New Roman" w:cs="Times New Roman"/>
          <w:sz w:val="24"/>
          <w:szCs w:val="24"/>
          <w:lang w:val="pl-PL"/>
        </w:rPr>
        <w:t>/2019/2018)</w:t>
      </w:r>
      <w:r w:rsidR="00866CE8">
        <w:rPr>
          <w:rFonts w:ascii="Times New Roman" w:hAnsi="Times New Roman" w:cs="Times New Roman"/>
          <w:sz w:val="24"/>
          <w:szCs w:val="24"/>
          <w:lang w:val="pl-PL"/>
        </w:rPr>
        <w:t>:</w:t>
      </w:r>
      <w:r w:rsidRPr="00070373">
        <w:rPr>
          <w:rFonts w:ascii="Times New Roman" w:hAnsi="Times New Roman" w:cs="Times New Roman"/>
          <w:sz w:val="24"/>
          <w:szCs w:val="24"/>
          <w:lang w:val="pl-PL"/>
        </w:rPr>
        <w:t xml:space="preserve"> </w:t>
      </w:r>
    </w:p>
    <w:p w:rsidR="00BD2FBC" w:rsidRPr="00BD2FBC" w:rsidRDefault="00BD2FBC" w:rsidP="005A22A3">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bCs/>
          <w:sz w:val="24"/>
          <w:szCs w:val="24"/>
          <w:lang w:val="pl-PL"/>
        </w:rPr>
        <w:t>u</w:t>
      </w:r>
      <w:r w:rsidRPr="00BD2FBC">
        <w:rPr>
          <w:rFonts w:ascii="Times New Roman" w:hAnsi="Times New Roman" w:cs="Times New Roman"/>
          <w:bCs/>
          <w:sz w:val="24"/>
          <w:szCs w:val="24"/>
          <w:lang w:val="pl-PL"/>
        </w:rPr>
        <w:t>jawnili</w:t>
      </w:r>
      <w:r>
        <w:rPr>
          <w:rFonts w:ascii="Times New Roman" w:hAnsi="Times New Roman" w:cs="Times New Roman"/>
          <w:b/>
          <w:bCs/>
          <w:sz w:val="24"/>
          <w:szCs w:val="24"/>
          <w:lang w:val="pl-PL"/>
        </w:rPr>
        <w:t xml:space="preserve"> </w:t>
      </w:r>
      <w:r w:rsidR="00152167" w:rsidRPr="005A22A3">
        <w:rPr>
          <w:rFonts w:ascii="Times New Roman" w:hAnsi="Times New Roman" w:cs="Times New Roman"/>
          <w:b/>
          <w:bCs/>
          <w:sz w:val="24"/>
          <w:szCs w:val="24"/>
          <w:lang w:val="pl-PL"/>
        </w:rPr>
        <w:t>6936/</w:t>
      </w:r>
      <w:r w:rsidR="00152167" w:rsidRPr="005A22A3">
        <w:rPr>
          <w:rFonts w:ascii="Times New Roman" w:hAnsi="Times New Roman" w:cs="Times New Roman"/>
          <w:bCs/>
          <w:sz w:val="24"/>
          <w:szCs w:val="24"/>
          <w:lang w:val="pl-PL"/>
        </w:rPr>
        <w:t>12188</w:t>
      </w:r>
      <w:r w:rsidR="00152167" w:rsidRPr="005A22A3">
        <w:rPr>
          <w:rFonts w:ascii="Times New Roman" w:hAnsi="Times New Roman" w:cs="Times New Roman"/>
          <w:b/>
          <w:bCs/>
          <w:sz w:val="24"/>
          <w:szCs w:val="24"/>
          <w:lang w:val="pl-PL"/>
        </w:rPr>
        <w:t>/</w:t>
      </w:r>
      <w:r w:rsidR="00152167" w:rsidRPr="005A22A3">
        <w:rPr>
          <w:rFonts w:ascii="Times New Roman" w:hAnsi="Times New Roman" w:cs="Times New Roman"/>
          <w:sz w:val="24"/>
          <w:szCs w:val="24"/>
          <w:lang w:val="pl-PL"/>
        </w:rPr>
        <w:t xml:space="preserve">7362 </w:t>
      </w:r>
      <w:r>
        <w:rPr>
          <w:rFonts w:ascii="Times New Roman" w:hAnsi="Times New Roman" w:cs="Times New Roman"/>
          <w:sz w:val="24"/>
          <w:szCs w:val="24"/>
          <w:lang w:val="pl-PL"/>
        </w:rPr>
        <w:t xml:space="preserve">sprawców </w:t>
      </w:r>
      <w:r w:rsidR="00152167" w:rsidRPr="005A22A3">
        <w:rPr>
          <w:rFonts w:ascii="Times New Roman" w:hAnsi="Times New Roman" w:cs="Times New Roman"/>
          <w:sz w:val="24"/>
          <w:szCs w:val="24"/>
          <w:lang w:val="pl-PL"/>
        </w:rPr>
        <w:t>wykrocze</w:t>
      </w:r>
      <w:r>
        <w:rPr>
          <w:rFonts w:ascii="Times New Roman" w:hAnsi="Times New Roman" w:cs="Times New Roman"/>
          <w:sz w:val="24"/>
          <w:szCs w:val="24"/>
          <w:lang w:val="pl-PL"/>
        </w:rPr>
        <w:t>ń, wobec których:</w:t>
      </w:r>
    </w:p>
    <w:p w:rsidR="00BD2FBC" w:rsidRPr="00BD2FBC" w:rsidRDefault="00BD2FBC" w:rsidP="00BD2FBC">
      <w:pPr>
        <w:pStyle w:val="Akapitzlist"/>
        <w:numPr>
          <w:ilvl w:val="1"/>
          <w:numId w:val="27"/>
        </w:numPr>
        <w:spacing w:line="360" w:lineRule="auto"/>
        <w:jc w:val="both"/>
        <w:rPr>
          <w:rFonts w:ascii="Times New Roman" w:hAnsi="Times New Roman" w:cs="Times New Roman"/>
          <w:sz w:val="24"/>
          <w:szCs w:val="24"/>
        </w:rPr>
      </w:pPr>
      <w:r w:rsidRPr="00BD2FBC">
        <w:rPr>
          <w:rFonts w:ascii="Times New Roman" w:hAnsi="Times New Roman" w:cs="Times New Roman"/>
          <w:sz w:val="24"/>
          <w:szCs w:val="24"/>
          <w:lang w:val="pl-PL"/>
        </w:rPr>
        <w:t>zastosowali</w:t>
      </w:r>
      <w:r>
        <w:rPr>
          <w:rFonts w:ascii="Times New Roman" w:hAnsi="Times New Roman" w:cs="Times New Roman"/>
          <w:b/>
          <w:sz w:val="24"/>
          <w:szCs w:val="24"/>
          <w:lang w:val="pl-PL"/>
        </w:rPr>
        <w:t xml:space="preserve"> </w:t>
      </w:r>
      <w:r w:rsidR="00152167" w:rsidRPr="005A22A3">
        <w:rPr>
          <w:rFonts w:ascii="Times New Roman" w:hAnsi="Times New Roman" w:cs="Times New Roman"/>
          <w:b/>
          <w:sz w:val="24"/>
          <w:szCs w:val="24"/>
          <w:lang w:val="pl-PL"/>
        </w:rPr>
        <w:t>5225</w:t>
      </w:r>
      <w:r w:rsidR="00152167" w:rsidRPr="005A22A3">
        <w:rPr>
          <w:rFonts w:ascii="Times New Roman" w:hAnsi="Times New Roman" w:cs="Times New Roman"/>
          <w:sz w:val="24"/>
          <w:szCs w:val="24"/>
          <w:lang w:val="pl-PL"/>
        </w:rPr>
        <w:t>/</w:t>
      </w:r>
      <w:r w:rsidR="00152167" w:rsidRPr="005A22A3">
        <w:rPr>
          <w:rFonts w:ascii="Times New Roman" w:hAnsi="Times New Roman" w:cs="Times New Roman"/>
          <w:bCs/>
          <w:sz w:val="24"/>
          <w:szCs w:val="24"/>
          <w:lang w:val="pl-PL"/>
        </w:rPr>
        <w:t>9278</w:t>
      </w:r>
      <w:r w:rsidR="00152167" w:rsidRPr="005A22A3">
        <w:rPr>
          <w:rFonts w:ascii="Times New Roman" w:hAnsi="Times New Roman" w:cs="Times New Roman"/>
          <w:b/>
          <w:bCs/>
          <w:sz w:val="24"/>
          <w:szCs w:val="24"/>
          <w:lang w:val="pl-PL"/>
        </w:rPr>
        <w:t>/</w:t>
      </w:r>
      <w:r w:rsidR="00152167" w:rsidRPr="005A22A3">
        <w:rPr>
          <w:rFonts w:ascii="Times New Roman" w:hAnsi="Times New Roman" w:cs="Times New Roman"/>
          <w:sz w:val="24"/>
          <w:szCs w:val="24"/>
          <w:lang w:val="pl-PL"/>
        </w:rPr>
        <w:t>786/ pouczeń</w:t>
      </w:r>
      <w:r>
        <w:rPr>
          <w:rFonts w:ascii="Times New Roman" w:hAnsi="Times New Roman" w:cs="Times New Roman"/>
          <w:sz w:val="24"/>
          <w:szCs w:val="24"/>
          <w:lang w:val="pl-PL"/>
        </w:rPr>
        <w:t xml:space="preserve"> z czego </w:t>
      </w:r>
      <w:r w:rsidR="00152167" w:rsidRPr="005A22A3">
        <w:rPr>
          <w:rFonts w:ascii="Times New Roman" w:hAnsi="Times New Roman" w:cs="Times New Roman"/>
          <w:b/>
          <w:sz w:val="24"/>
          <w:szCs w:val="24"/>
          <w:lang w:val="pl-PL"/>
        </w:rPr>
        <w:t>877</w:t>
      </w:r>
      <w:r w:rsidR="00152167" w:rsidRPr="005A22A3">
        <w:rPr>
          <w:rFonts w:ascii="Times New Roman" w:hAnsi="Times New Roman" w:cs="Times New Roman"/>
          <w:sz w:val="24"/>
          <w:szCs w:val="24"/>
          <w:lang w:val="pl-PL"/>
        </w:rPr>
        <w:t>/</w:t>
      </w:r>
      <w:r w:rsidR="00152167" w:rsidRPr="005A22A3">
        <w:rPr>
          <w:rFonts w:ascii="Times New Roman" w:hAnsi="Times New Roman" w:cs="Times New Roman"/>
          <w:bCs/>
          <w:sz w:val="24"/>
          <w:szCs w:val="24"/>
          <w:lang w:val="pl-PL"/>
        </w:rPr>
        <w:t>1312</w:t>
      </w:r>
      <w:r w:rsidR="00152167" w:rsidRPr="005A22A3">
        <w:rPr>
          <w:rFonts w:ascii="Times New Roman" w:hAnsi="Times New Roman" w:cs="Times New Roman"/>
          <w:b/>
          <w:bCs/>
          <w:sz w:val="24"/>
          <w:szCs w:val="24"/>
          <w:lang w:val="pl-PL"/>
        </w:rPr>
        <w:t>/</w:t>
      </w:r>
      <w:r w:rsidR="00152167" w:rsidRPr="005A22A3">
        <w:rPr>
          <w:rFonts w:ascii="Times New Roman" w:hAnsi="Times New Roman" w:cs="Times New Roman"/>
          <w:sz w:val="24"/>
          <w:szCs w:val="24"/>
          <w:lang w:val="pl-PL"/>
        </w:rPr>
        <w:t>155</w:t>
      </w:r>
      <w:r>
        <w:rPr>
          <w:rFonts w:ascii="Times New Roman" w:hAnsi="Times New Roman" w:cs="Times New Roman"/>
          <w:sz w:val="24"/>
          <w:szCs w:val="24"/>
          <w:lang w:val="pl-PL"/>
        </w:rPr>
        <w:t xml:space="preserve"> dotyczyło</w:t>
      </w:r>
      <w:r w:rsidR="00EA0307">
        <w:rPr>
          <w:rFonts w:ascii="Times New Roman" w:hAnsi="Times New Roman" w:cs="Times New Roman"/>
          <w:sz w:val="24"/>
          <w:szCs w:val="24"/>
          <w:lang w:val="pl-PL"/>
        </w:rPr>
        <w:t xml:space="preserve"> pieszych</w:t>
      </w:r>
      <w:r>
        <w:rPr>
          <w:rFonts w:ascii="Times New Roman" w:hAnsi="Times New Roman" w:cs="Times New Roman"/>
          <w:sz w:val="24"/>
          <w:szCs w:val="24"/>
          <w:lang w:val="pl-PL"/>
        </w:rPr>
        <w:t>,</w:t>
      </w:r>
    </w:p>
    <w:p w:rsidR="00F01447" w:rsidRPr="005A22A3" w:rsidRDefault="00152167" w:rsidP="00BD2FBC">
      <w:pPr>
        <w:pStyle w:val="Akapitzlist"/>
        <w:numPr>
          <w:ilvl w:val="1"/>
          <w:numId w:val="27"/>
        </w:numPr>
        <w:spacing w:line="360" w:lineRule="auto"/>
        <w:jc w:val="both"/>
        <w:rPr>
          <w:rFonts w:ascii="Times New Roman" w:hAnsi="Times New Roman" w:cs="Times New Roman"/>
          <w:sz w:val="24"/>
          <w:szCs w:val="24"/>
        </w:rPr>
      </w:pPr>
      <w:r w:rsidRPr="005A22A3">
        <w:rPr>
          <w:rFonts w:ascii="Times New Roman" w:hAnsi="Times New Roman" w:cs="Times New Roman"/>
          <w:sz w:val="24"/>
          <w:szCs w:val="24"/>
          <w:lang w:val="pl-PL"/>
        </w:rPr>
        <w:t xml:space="preserve"> nałożyli </w:t>
      </w:r>
      <w:r w:rsidRPr="005A22A3">
        <w:rPr>
          <w:rFonts w:ascii="Times New Roman" w:hAnsi="Times New Roman" w:cs="Times New Roman"/>
          <w:b/>
          <w:sz w:val="24"/>
          <w:szCs w:val="24"/>
          <w:lang w:val="pl-PL"/>
        </w:rPr>
        <w:t>1066</w:t>
      </w:r>
      <w:r w:rsidRPr="005A22A3">
        <w:rPr>
          <w:rFonts w:ascii="Times New Roman" w:hAnsi="Times New Roman" w:cs="Times New Roman"/>
          <w:sz w:val="24"/>
          <w:szCs w:val="24"/>
          <w:lang w:val="pl-PL"/>
        </w:rPr>
        <w:t>/</w:t>
      </w:r>
      <w:r w:rsidRPr="005A22A3">
        <w:rPr>
          <w:rFonts w:ascii="Times New Roman" w:hAnsi="Times New Roman" w:cs="Times New Roman"/>
          <w:bCs/>
          <w:sz w:val="24"/>
          <w:szCs w:val="24"/>
          <w:lang w:val="pl-PL"/>
        </w:rPr>
        <w:t>1886</w:t>
      </w:r>
      <w:r w:rsidRPr="005A22A3">
        <w:rPr>
          <w:rFonts w:ascii="Times New Roman" w:hAnsi="Times New Roman" w:cs="Times New Roman"/>
          <w:sz w:val="24"/>
          <w:szCs w:val="24"/>
          <w:lang w:val="pl-PL"/>
        </w:rPr>
        <w:t xml:space="preserve">/5674 mandatów karnych </w:t>
      </w:r>
      <w:r w:rsidR="00EA0307">
        <w:rPr>
          <w:rFonts w:ascii="Times New Roman" w:hAnsi="Times New Roman" w:cs="Times New Roman"/>
          <w:sz w:val="24"/>
          <w:szCs w:val="24"/>
          <w:lang w:val="pl-PL"/>
        </w:rPr>
        <w:t xml:space="preserve">z czego </w:t>
      </w:r>
      <w:r w:rsidRPr="005A22A3">
        <w:rPr>
          <w:rFonts w:ascii="Times New Roman" w:hAnsi="Times New Roman" w:cs="Times New Roman"/>
          <w:b/>
          <w:sz w:val="24"/>
          <w:szCs w:val="24"/>
          <w:lang w:val="pl-PL"/>
        </w:rPr>
        <w:t>28</w:t>
      </w:r>
      <w:r w:rsidRPr="005A22A3">
        <w:rPr>
          <w:rFonts w:ascii="Times New Roman" w:hAnsi="Times New Roman" w:cs="Times New Roman"/>
          <w:sz w:val="24"/>
          <w:szCs w:val="24"/>
          <w:lang w:val="pl-PL"/>
        </w:rPr>
        <w:t xml:space="preserve">/53/597 </w:t>
      </w:r>
      <w:r w:rsidR="00EA0307">
        <w:rPr>
          <w:rFonts w:ascii="Times New Roman" w:hAnsi="Times New Roman" w:cs="Times New Roman"/>
          <w:sz w:val="24"/>
          <w:szCs w:val="24"/>
          <w:lang w:val="pl-PL"/>
        </w:rPr>
        <w:t xml:space="preserve">na </w:t>
      </w:r>
      <w:r w:rsidRPr="005A22A3">
        <w:rPr>
          <w:rFonts w:ascii="Times New Roman" w:hAnsi="Times New Roman" w:cs="Times New Roman"/>
          <w:sz w:val="24"/>
          <w:szCs w:val="24"/>
          <w:lang w:val="pl-PL"/>
        </w:rPr>
        <w:t>pi</w:t>
      </w:r>
      <w:r w:rsidR="00BD2FBC">
        <w:rPr>
          <w:rFonts w:ascii="Times New Roman" w:hAnsi="Times New Roman" w:cs="Times New Roman"/>
          <w:sz w:val="24"/>
          <w:szCs w:val="24"/>
          <w:lang w:val="pl-PL"/>
        </w:rPr>
        <w:t>e</w:t>
      </w:r>
      <w:r w:rsidR="00EA0307">
        <w:rPr>
          <w:rFonts w:ascii="Times New Roman" w:hAnsi="Times New Roman" w:cs="Times New Roman"/>
          <w:sz w:val="24"/>
          <w:szCs w:val="24"/>
          <w:lang w:val="pl-PL"/>
        </w:rPr>
        <w:t>szych,</w:t>
      </w:r>
    </w:p>
    <w:p w:rsidR="00EA0307" w:rsidRPr="00EA0307" w:rsidRDefault="00152167" w:rsidP="00EA0307">
      <w:pPr>
        <w:pStyle w:val="Akapitzlist"/>
        <w:numPr>
          <w:ilvl w:val="0"/>
          <w:numId w:val="27"/>
        </w:numPr>
        <w:spacing w:line="360" w:lineRule="auto"/>
        <w:jc w:val="both"/>
        <w:rPr>
          <w:rFonts w:ascii="Times New Roman" w:hAnsi="Times New Roman" w:cs="Times New Roman"/>
          <w:sz w:val="24"/>
          <w:szCs w:val="24"/>
        </w:rPr>
      </w:pPr>
      <w:r w:rsidRPr="005A22A3">
        <w:rPr>
          <w:rFonts w:ascii="Times New Roman" w:hAnsi="Times New Roman" w:cs="Times New Roman"/>
          <w:sz w:val="24"/>
          <w:szCs w:val="24"/>
          <w:lang w:val="pl-PL"/>
        </w:rPr>
        <w:t>ponadto ujawni</w:t>
      </w:r>
      <w:r w:rsidR="00BD2FBC">
        <w:rPr>
          <w:rFonts w:ascii="Times New Roman" w:hAnsi="Times New Roman" w:cs="Times New Roman"/>
          <w:sz w:val="24"/>
          <w:szCs w:val="24"/>
          <w:lang w:val="pl-PL"/>
        </w:rPr>
        <w:t>li</w:t>
      </w:r>
      <w:r w:rsidRPr="005A22A3">
        <w:rPr>
          <w:rFonts w:ascii="Times New Roman" w:hAnsi="Times New Roman" w:cs="Times New Roman"/>
          <w:b/>
          <w:bCs/>
          <w:sz w:val="24"/>
          <w:szCs w:val="24"/>
          <w:lang w:val="pl-PL"/>
        </w:rPr>
        <w:t xml:space="preserve"> 70/</w:t>
      </w:r>
      <w:r w:rsidRPr="005A22A3">
        <w:rPr>
          <w:rFonts w:ascii="Times New Roman" w:hAnsi="Times New Roman" w:cs="Times New Roman"/>
          <w:bCs/>
          <w:sz w:val="24"/>
          <w:szCs w:val="24"/>
          <w:lang w:val="pl-PL"/>
        </w:rPr>
        <w:t>84</w:t>
      </w:r>
      <w:r w:rsidRPr="005A22A3">
        <w:rPr>
          <w:rFonts w:ascii="Times New Roman" w:hAnsi="Times New Roman" w:cs="Times New Roman"/>
          <w:sz w:val="24"/>
          <w:szCs w:val="24"/>
          <w:lang w:val="pl-PL"/>
        </w:rPr>
        <w:t xml:space="preserve">/170 nietrzeźwych użytkowników dróg oraz </w:t>
      </w:r>
      <w:r w:rsidRPr="005A22A3">
        <w:rPr>
          <w:rFonts w:ascii="Times New Roman" w:hAnsi="Times New Roman" w:cs="Times New Roman"/>
          <w:b/>
          <w:sz w:val="24"/>
          <w:szCs w:val="24"/>
          <w:lang w:val="pl-PL"/>
        </w:rPr>
        <w:t>21</w:t>
      </w:r>
      <w:r w:rsidRPr="005A22A3">
        <w:rPr>
          <w:rFonts w:ascii="Times New Roman" w:hAnsi="Times New Roman" w:cs="Times New Roman"/>
          <w:sz w:val="24"/>
          <w:szCs w:val="24"/>
          <w:lang w:val="pl-PL"/>
        </w:rPr>
        <w:t>/</w:t>
      </w:r>
      <w:r w:rsidRPr="005A22A3">
        <w:rPr>
          <w:rFonts w:ascii="Times New Roman" w:hAnsi="Times New Roman" w:cs="Times New Roman"/>
          <w:bCs/>
          <w:sz w:val="24"/>
          <w:szCs w:val="24"/>
          <w:lang w:val="pl-PL"/>
        </w:rPr>
        <w:t>72</w:t>
      </w:r>
      <w:r w:rsidR="00EA0307">
        <w:rPr>
          <w:rFonts w:ascii="Times New Roman" w:hAnsi="Times New Roman" w:cs="Times New Roman"/>
          <w:sz w:val="24"/>
          <w:szCs w:val="24"/>
          <w:lang w:val="pl-PL"/>
        </w:rPr>
        <w:t>/42</w:t>
      </w:r>
      <w:r w:rsidR="00831DDE">
        <w:rPr>
          <w:rFonts w:ascii="Times New Roman" w:hAnsi="Times New Roman" w:cs="Times New Roman"/>
          <w:sz w:val="24"/>
          <w:szCs w:val="24"/>
          <w:lang w:val="pl-PL"/>
        </w:rPr>
        <w:t xml:space="preserve"> użytkowników dróg będących w stanie po użyciu alkoholu</w:t>
      </w:r>
      <w:r w:rsidR="00EA0307">
        <w:rPr>
          <w:rFonts w:ascii="Times New Roman" w:hAnsi="Times New Roman" w:cs="Times New Roman"/>
          <w:sz w:val="24"/>
          <w:szCs w:val="24"/>
          <w:lang w:val="pl-PL"/>
        </w:rPr>
        <w:t>,</w:t>
      </w:r>
    </w:p>
    <w:p w:rsidR="00F01447" w:rsidRPr="00EA0307" w:rsidRDefault="00EA0307" w:rsidP="00EA0307">
      <w:pPr>
        <w:pStyle w:val="Akapitzlist"/>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lang w:val="pl-PL"/>
        </w:rPr>
        <w:t>przeprowadz</w:t>
      </w:r>
      <w:r w:rsidR="00866CE8">
        <w:rPr>
          <w:rFonts w:ascii="Times New Roman" w:hAnsi="Times New Roman" w:cs="Times New Roman"/>
          <w:sz w:val="24"/>
          <w:szCs w:val="24"/>
          <w:lang w:val="pl-PL"/>
        </w:rPr>
        <w:t>ili</w:t>
      </w:r>
      <w:r>
        <w:rPr>
          <w:rFonts w:ascii="Times New Roman" w:hAnsi="Times New Roman" w:cs="Times New Roman"/>
          <w:sz w:val="24"/>
          <w:szCs w:val="24"/>
          <w:lang w:val="pl-PL"/>
        </w:rPr>
        <w:t xml:space="preserve"> </w:t>
      </w:r>
      <w:r w:rsidR="00152167" w:rsidRPr="005A22A3">
        <w:rPr>
          <w:rFonts w:ascii="Times New Roman" w:hAnsi="Times New Roman" w:cs="Times New Roman"/>
          <w:b/>
          <w:sz w:val="24"/>
          <w:szCs w:val="24"/>
          <w:lang w:val="pl-PL"/>
        </w:rPr>
        <w:t>17 915</w:t>
      </w:r>
      <w:r w:rsidR="00152167" w:rsidRPr="005A22A3">
        <w:rPr>
          <w:rFonts w:ascii="Times New Roman" w:hAnsi="Times New Roman" w:cs="Times New Roman"/>
          <w:sz w:val="24"/>
          <w:szCs w:val="24"/>
          <w:lang w:val="pl-PL"/>
        </w:rPr>
        <w:t>/</w:t>
      </w:r>
      <w:r w:rsidR="00152167" w:rsidRPr="005A22A3">
        <w:rPr>
          <w:rFonts w:ascii="Times New Roman" w:hAnsi="Times New Roman" w:cs="Times New Roman"/>
          <w:bCs/>
          <w:sz w:val="24"/>
          <w:szCs w:val="24"/>
          <w:lang w:val="pl-PL"/>
        </w:rPr>
        <w:t>24 307</w:t>
      </w:r>
      <w:r w:rsidR="00152167" w:rsidRPr="005A22A3">
        <w:rPr>
          <w:rFonts w:ascii="Times New Roman" w:hAnsi="Times New Roman" w:cs="Times New Roman"/>
          <w:b/>
          <w:bCs/>
          <w:sz w:val="24"/>
          <w:szCs w:val="24"/>
          <w:lang w:val="pl-PL"/>
        </w:rPr>
        <w:t>/</w:t>
      </w:r>
      <w:r w:rsidR="00866CE8">
        <w:rPr>
          <w:rFonts w:ascii="Times New Roman" w:hAnsi="Times New Roman" w:cs="Times New Roman"/>
          <w:sz w:val="24"/>
          <w:szCs w:val="24"/>
          <w:lang w:val="pl-PL"/>
        </w:rPr>
        <w:t xml:space="preserve">45 659 </w:t>
      </w:r>
      <w:r w:rsidR="00831DDE">
        <w:rPr>
          <w:rFonts w:ascii="Times New Roman" w:hAnsi="Times New Roman" w:cs="Times New Roman"/>
          <w:sz w:val="24"/>
          <w:szCs w:val="24"/>
          <w:lang w:val="pl-PL"/>
        </w:rPr>
        <w:t xml:space="preserve">badań na zawartość </w:t>
      </w:r>
      <w:r w:rsidR="00831DDE" w:rsidRPr="005A22A3">
        <w:rPr>
          <w:rFonts w:ascii="Times New Roman" w:hAnsi="Times New Roman" w:cs="Times New Roman"/>
          <w:sz w:val="24"/>
          <w:szCs w:val="24"/>
          <w:lang w:val="pl-PL"/>
        </w:rPr>
        <w:t xml:space="preserve">alkoholu </w:t>
      </w:r>
      <w:r w:rsidR="00831DDE">
        <w:rPr>
          <w:rFonts w:ascii="Times New Roman" w:hAnsi="Times New Roman" w:cs="Times New Roman"/>
          <w:sz w:val="24"/>
          <w:szCs w:val="24"/>
          <w:lang w:val="pl-PL"/>
        </w:rPr>
        <w:t>w wydychanym powietrzu</w:t>
      </w:r>
      <w:r w:rsidR="00866CE8">
        <w:rPr>
          <w:rFonts w:ascii="Times New Roman" w:hAnsi="Times New Roman" w:cs="Times New Roman"/>
          <w:sz w:val="24"/>
          <w:szCs w:val="24"/>
          <w:lang w:val="pl-PL"/>
        </w:rPr>
        <w:t>,</w:t>
      </w:r>
    </w:p>
    <w:p w:rsidR="00F01447" w:rsidRPr="005A22A3" w:rsidRDefault="00831DDE" w:rsidP="005A22A3">
      <w:pPr>
        <w:pStyle w:val="Akapitzlist"/>
        <w:numPr>
          <w:ilvl w:val="0"/>
          <w:numId w:val="27"/>
        </w:numPr>
        <w:spacing w:line="360" w:lineRule="auto"/>
        <w:jc w:val="both"/>
        <w:rPr>
          <w:rFonts w:ascii="Times New Roman" w:hAnsi="Times New Roman" w:cs="Times New Roman"/>
          <w:sz w:val="24"/>
          <w:szCs w:val="24"/>
        </w:rPr>
      </w:pPr>
      <w:r w:rsidRPr="005A22A3">
        <w:rPr>
          <w:rFonts w:ascii="Times New Roman" w:hAnsi="Times New Roman" w:cs="Times New Roman"/>
          <w:b/>
          <w:sz w:val="24"/>
          <w:szCs w:val="24"/>
          <w:lang w:val="pl-PL"/>
        </w:rPr>
        <w:t>5428</w:t>
      </w:r>
      <w:r w:rsidRPr="005A22A3">
        <w:rPr>
          <w:rFonts w:ascii="Times New Roman" w:hAnsi="Times New Roman" w:cs="Times New Roman"/>
          <w:sz w:val="24"/>
          <w:szCs w:val="24"/>
          <w:lang w:val="pl-PL"/>
        </w:rPr>
        <w:t>/</w:t>
      </w:r>
      <w:r w:rsidRPr="005A22A3">
        <w:rPr>
          <w:rFonts w:ascii="Times New Roman" w:hAnsi="Times New Roman" w:cs="Times New Roman"/>
          <w:bCs/>
          <w:sz w:val="24"/>
          <w:szCs w:val="24"/>
          <w:lang w:val="pl-PL"/>
        </w:rPr>
        <w:t>6338</w:t>
      </w:r>
      <w:r w:rsidRPr="005A22A3">
        <w:rPr>
          <w:rFonts w:ascii="Times New Roman" w:hAnsi="Times New Roman" w:cs="Times New Roman"/>
          <w:sz w:val="24"/>
          <w:szCs w:val="24"/>
          <w:lang w:val="pl-PL"/>
        </w:rPr>
        <w:t xml:space="preserve">/4854 </w:t>
      </w:r>
      <w:r w:rsidR="00866CE8">
        <w:rPr>
          <w:rFonts w:ascii="Times New Roman" w:hAnsi="Times New Roman" w:cs="Times New Roman"/>
          <w:sz w:val="24"/>
          <w:szCs w:val="24"/>
          <w:lang w:val="pl-PL"/>
        </w:rPr>
        <w:t>kontroli czasu pracy kierowców</w:t>
      </w:r>
      <w:r>
        <w:rPr>
          <w:rFonts w:ascii="Times New Roman" w:hAnsi="Times New Roman" w:cs="Times New Roman"/>
          <w:sz w:val="24"/>
          <w:szCs w:val="24"/>
          <w:lang w:val="pl-PL"/>
        </w:rPr>
        <w:t>,</w:t>
      </w:r>
    </w:p>
    <w:p w:rsidR="005A22A3" w:rsidRPr="00BA06E3" w:rsidRDefault="00152167" w:rsidP="00FC2046">
      <w:pPr>
        <w:pStyle w:val="Akapitzlist"/>
        <w:numPr>
          <w:ilvl w:val="0"/>
          <w:numId w:val="27"/>
        </w:numPr>
        <w:spacing w:line="360" w:lineRule="auto"/>
        <w:jc w:val="both"/>
        <w:rPr>
          <w:rFonts w:ascii="Times New Roman" w:hAnsi="Times New Roman" w:cs="Times New Roman"/>
          <w:sz w:val="24"/>
          <w:szCs w:val="24"/>
        </w:rPr>
      </w:pPr>
      <w:r w:rsidRPr="005A22A3">
        <w:rPr>
          <w:rFonts w:ascii="Times New Roman" w:hAnsi="Times New Roman" w:cs="Times New Roman"/>
          <w:sz w:val="24"/>
          <w:szCs w:val="24"/>
          <w:lang w:val="pl-PL"/>
        </w:rPr>
        <w:t>ogółem przepracow</w:t>
      </w:r>
      <w:r w:rsidR="00785933">
        <w:rPr>
          <w:rFonts w:ascii="Times New Roman" w:hAnsi="Times New Roman" w:cs="Times New Roman"/>
          <w:sz w:val="24"/>
          <w:szCs w:val="24"/>
          <w:lang w:val="pl-PL"/>
        </w:rPr>
        <w:t>a</w:t>
      </w:r>
      <w:r w:rsidR="00866CE8">
        <w:rPr>
          <w:rFonts w:ascii="Times New Roman" w:hAnsi="Times New Roman" w:cs="Times New Roman"/>
          <w:sz w:val="24"/>
          <w:szCs w:val="24"/>
          <w:lang w:val="pl-PL"/>
        </w:rPr>
        <w:t>li</w:t>
      </w:r>
      <w:r w:rsidRPr="005A22A3">
        <w:rPr>
          <w:rFonts w:ascii="Times New Roman" w:hAnsi="Times New Roman" w:cs="Times New Roman"/>
          <w:sz w:val="24"/>
          <w:szCs w:val="24"/>
          <w:lang w:val="pl-PL"/>
        </w:rPr>
        <w:t xml:space="preserve"> </w:t>
      </w:r>
      <w:r w:rsidRPr="005A22A3">
        <w:rPr>
          <w:rFonts w:ascii="Times New Roman" w:hAnsi="Times New Roman" w:cs="Times New Roman"/>
          <w:b/>
          <w:sz w:val="24"/>
          <w:szCs w:val="24"/>
          <w:lang w:val="pl-PL"/>
        </w:rPr>
        <w:t>32 161</w:t>
      </w:r>
      <w:r w:rsidRPr="005A22A3">
        <w:rPr>
          <w:rFonts w:ascii="Times New Roman" w:hAnsi="Times New Roman" w:cs="Times New Roman"/>
          <w:sz w:val="24"/>
          <w:szCs w:val="24"/>
          <w:lang w:val="pl-PL"/>
        </w:rPr>
        <w:t>/</w:t>
      </w:r>
      <w:r w:rsidRPr="005A22A3">
        <w:rPr>
          <w:rFonts w:ascii="Times New Roman" w:hAnsi="Times New Roman" w:cs="Times New Roman"/>
          <w:bCs/>
          <w:sz w:val="24"/>
          <w:szCs w:val="24"/>
          <w:lang w:val="pl-PL"/>
        </w:rPr>
        <w:t>35 511</w:t>
      </w:r>
      <w:r w:rsidRPr="005A22A3">
        <w:rPr>
          <w:rFonts w:ascii="Times New Roman" w:hAnsi="Times New Roman" w:cs="Times New Roman"/>
          <w:sz w:val="24"/>
          <w:szCs w:val="24"/>
          <w:lang w:val="pl-PL"/>
        </w:rPr>
        <w:t xml:space="preserve">/30 277 godzin z tego </w:t>
      </w:r>
      <w:r w:rsidRPr="005A22A3">
        <w:rPr>
          <w:rFonts w:ascii="Times New Roman" w:hAnsi="Times New Roman" w:cs="Times New Roman"/>
          <w:b/>
          <w:sz w:val="24"/>
          <w:szCs w:val="24"/>
          <w:lang w:val="pl-PL"/>
        </w:rPr>
        <w:t>17 605</w:t>
      </w:r>
      <w:r w:rsidRPr="005A22A3">
        <w:rPr>
          <w:rFonts w:ascii="Times New Roman" w:hAnsi="Times New Roman" w:cs="Times New Roman"/>
          <w:sz w:val="24"/>
          <w:szCs w:val="24"/>
          <w:lang w:val="pl-PL"/>
        </w:rPr>
        <w:t>/</w:t>
      </w:r>
      <w:r w:rsidRPr="005A22A3">
        <w:rPr>
          <w:rFonts w:ascii="Times New Roman" w:hAnsi="Times New Roman" w:cs="Times New Roman"/>
          <w:bCs/>
          <w:sz w:val="24"/>
          <w:szCs w:val="24"/>
          <w:lang w:val="pl-PL"/>
        </w:rPr>
        <w:t>17 174</w:t>
      </w:r>
      <w:r w:rsidRPr="005A22A3">
        <w:rPr>
          <w:rFonts w:ascii="Times New Roman" w:hAnsi="Times New Roman" w:cs="Times New Roman"/>
          <w:b/>
          <w:bCs/>
          <w:sz w:val="24"/>
          <w:szCs w:val="24"/>
          <w:lang w:val="pl-PL"/>
        </w:rPr>
        <w:t>/</w:t>
      </w:r>
      <w:r w:rsidRPr="005A22A3">
        <w:rPr>
          <w:rFonts w:ascii="Times New Roman" w:hAnsi="Times New Roman" w:cs="Times New Roman"/>
          <w:sz w:val="24"/>
          <w:szCs w:val="24"/>
          <w:lang w:val="pl-PL"/>
        </w:rPr>
        <w:t xml:space="preserve">15 728 </w:t>
      </w:r>
      <w:r w:rsidR="00831DDE">
        <w:rPr>
          <w:rFonts w:ascii="Times New Roman" w:hAnsi="Times New Roman" w:cs="Times New Roman"/>
          <w:sz w:val="24"/>
          <w:szCs w:val="24"/>
          <w:lang w:val="pl-PL"/>
        </w:rPr>
        <w:t xml:space="preserve">w służbie </w:t>
      </w:r>
      <w:r w:rsidRPr="005A22A3">
        <w:rPr>
          <w:rFonts w:ascii="Times New Roman" w:hAnsi="Times New Roman" w:cs="Times New Roman"/>
          <w:sz w:val="24"/>
          <w:szCs w:val="24"/>
          <w:lang w:val="pl-PL"/>
        </w:rPr>
        <w:t>na</w:t>
      </w:r>
      <w:r w:rsidR="00831DDE">
        <w:rPr>
          <w:rFonts w:ascii="Times New Roman" w:hAnsi="Times New Roman" w:cs="Times New Roman"/>
          <w:sz w:val="24"/>
          <w:szCs w:val="24"/>
          <w:lang w:val="pl-PL"/>
        </w:rPr>
        <w:t xml:space="preserve"> drogach powiatu</w:t>
      </w:r>
      <w:r w:rsidRPr="005A22A3">
        <w:rPr>
          <w:rFonts w:ascii="Times New Roman" w:hAnsi="Times New Roman" w:cs="Times New Roman"/>
          <w:sz w:val="24"/>
          <w:szCs w:val="24"/>
          <w:lang w:val="pl-PL"/>
        </w:rPr>
        <w:t xml:space="preserve">, </w:t>
      </w:r>
      <w:r w:rsidRPr="005A22A3">
        <w:rPr>
          <w:rFonts w:ascii="Times New Roman" w:hAnsi="Times New Roman" w:cs="Times New Roman"/>
          <w:b/>
          <w:bCs/>
          <w:sz w:val="24"/>
          <w:szCs w:val="24"/>
          <w:lang w:val="pl-PL"/>
        </w:rPr>
        <w:t>5 652/</w:t>
      </w:r>
      <w:r w:rsidR="00866CE8">
        <w:rPr>
          <w:rFonts w:ascii="Times New Roman" w:hAnsi="Times New Roman" w:cs="Times New Roman"/>
          <w:bCs/>
          <w:sz w:val="24"/>
          <w:szCs w:val="24"/>
          <w:lang w:val="pl-PL"/>
        </w:rPr>
        <w:t xml:space="preserve">6 </w:t>
      </w:r>
      <w:r w:rsidRPr="005A22A3">
        <w:rPr>
          <w:rFonts w:ascii="Times New Roman" w:hAnsi="Times New Roman" w:cs="Times New Roman"/>
          <w:bCs/>
          <w:sz w:val="24"/>
          <w:szCs w:val="24"/>
          <w:lang w:val="pl-PL"/>
        </w:rPr>
        <w:t>476</w:t>
      </w:r>
      <w:r w:rsidRPr="005A22A3">
        <w:rPr>
          <w:rFonts w:ascii="Times New Roman" w:hAnsi="Times New Roman" w:cs="Times New Roman"/>
          <w:sz w:val="24"/>
          <w:szCs w:val="24"/>
          <w:lang w:val="pl-PL"/>
        </w:rPr>
        <w:t xml:space="preserve">/6 663 przy obsłudze zdarzeń drogowych i </w:t>
      </w:r>
      <w:r w:rsidRPr="005A22A3">
        <w:rPr>
          <w:rFonts w:ascii="Times New Roman" w:hAnsi="Times New Roman" w:cs="Times New Roman"/>
          <w:b/>
          <w:sz w:val="24"/>
          <w:szCs w:val="24"/>
          <w:lang w:val="pl-PL"/>
        </w:rPr>
        <w:t>3 728</w:t>
      </w:r>
      <w:r w:rsidRPr="005A22A3">
        <w:rPr>
          <w:rFonts w:ascii="Times New Roman" w:hAnsi="Times New Roman" w:cs="Times New Roman"/>
          <w:sz w:val="24"/>
          <w:szCs w:val="24"/>
          <w:lang w:val="pl-PL"/>
        </w:rPr>
        <w:t>/</w:t>
      </w:r>
      <w:r w:rsidRPr="005A22A3">
        <w:rPr>
          <w:rFonts w:ascii="Times New Roman" w:hAnsi="Times New Roman" w:cs="Times New Roman"/>
          <w:bCs/>
          <w:sz w:val="24"/>
          <w:szCs w:val="24"/>
          <w:lang w:val="pl-PL"/>
        </w:rPr>
        <w:t>3 456</w:t>
      </w:r>
      <w:r w:rsidR="00831DDE">
        <w:rPr>
          <w:rFonts w:ascii="Times New Roman" w:hAnsi="Times New Roman" w:cs="Times New Roman"/>
          <w:bCs/>
          <w:sz w:val="24"/>
          <w:szCs w:val="24"/>
          <w:lang w:val="pl-PL"/>
        </w:rPr>
        <w:t xml:space="preserve">       </w:t>
      </w:r>
      <w:r w:rsidRPr="005A22A3">
        <w:rPr>
          <w:rFonts w:ascii="Times New Roman" w:hAnsi="Times New Roman" w:cs="Times New Roman"/>
          <w:b/>
          <w:bCs/>
          <w:sz w:val="24"/>
          <w:szCs w:val="24"/>
          <w:lang w:val="pl-PL"/>
        </w:rPr>
        <w:t>/</w:t>
      </w:r>
      <w:r w:rsidRPr="005A22A3">
        <w:rPr>
          <w:rFonts w:ascii="Times New Roman" w:hAnsi="Times New Roman" w:cs="Times New Roman"/>
          <w:sz w:val="24"/>
          <w:szCs w:val="24"/>
          <w:lang w:val="pl-PL"/>
        </w:rPr>
        <w:t>2 040 podczas sporządzania dokumentacji.</w:t>
      </w:r>
    </w:p>
    <w:p w:rsidR="002B5133" w:rsidRDefault="002B5133" w:rsidP="005A22A3">
      <w:pPr>
        <w:suppressAutoHyphens w:val="0"/>
        <w:spacing w:before="100" w:beforeAutospacing="1" w:after="113" w:line="360" w:lineRule="auto"/>
        <w:rPr>
          <w:sz w:val="24"/>
          <w:szCs w:val="24"/>
          <w:lang w:val="pl-PL"/>
        </w:rPr>
      </w:pPr>
    </w:p>
    <w:p w:rsidR="00BA06E3" w:rsidRDefault="00BA06E3" w:rsidP="005A22A3">
      <w:pPr>
        <w:suppressAutoHyphens w:val="0"/>
        <w:spacing w:before="100" w:beforeAutospacing="1" w:after="113" w:line="360" w:lineRule="auto"/>
        <w:rPr>
          <w:rFonts w:ascii="Times New Roman" w:eastAsia="Times New Roman" w:hAnsi="Times New Roman" w:cs="Times New Roman"/>
          <w:color w:val="00000A"/>
          <w:sz w:val="24"/>
          <w:szCs w:val="24"/>
          <w:u w:val="single"/>
          <w:lang w:val="pl-PL" w:eastAsia="pl-PL" w:bidi="ar-SA"/>
        </w:rPr>
      </w:pPr>
    </w:p>
    <w:p w:rsidR="00BA06E3" w:rsidRDefault="00BA06E3" w:rsidP="005A22A3">
      <w:pPr>
        <w:suppressAutoHyphens w:val="0"/>
        <w:spacing w:before="100" w:beforeAutospacing="1" w:after="113" w:line="360" w:lineRule="auto"/>
        <w:rPr>
          <w:rFonts w:ascii="Times New Roman" w:eastAsia="Times New Roman" w:hAnsi="Times New Roman" w:cs="Times New Roman"/>
          <w:color w:val="00000A"/>
          <w:sz w:val="24"/>
          <w:szCs w:val="24"/>
          <w:u w:val="single"/>
          <w:lang w:val="pl-PL" w:eastAsia="pl-PL" w:bidi="ar-SA"/>
        </w:rPr>
      </w:pPr>
    </w:p>
    <w:p w:rsidR="00BA06E3" w:rsidRDefault="00BA06E3" w:rsidP="005A22A3">
      <w:pPr>
        <w:suppressAutoHyphens w:val="0"/>
        <w:spacing w:before="100" w:beforeAutospacing="1" w:after="113" w:line="360" w:lineRule="auto"/>
        <w:rPr>
          <w:rFonts w:ascii="Times New Roman" w:eastAsia="Times New Roman" w:hAnsi="Times New Roman" w:cs="Times New Roman"/>
          <w:color w:val="00000A"/>
          <w:sz w:val="24"/>
          <w:szCs w:val="24"/>
          <w:u w:val="single"/>
          <w:lang w:val="pl-PL" w:eastAsia="pl-PL" w:bidi="ar-SA"/>
        </w:rPr>
      </w:pPr>
    </w:p>
    <w:p w:rsidR="00BA06E3" w:rsidRDefault="00BA06E3" w:rsidP="005A22A3">
      <w:pPr>
        <w:suppressAutoHyphens w:val="0"/>
        <w:spacing w:before="100" w:beforeAutospacing="1" w:after="113" w:line="360" w:lineRule="auto"/>
        <w:rPr>
          <w:rFonts w:ascii="Times New Roman" w:eastAsia="Times New Roman" w:hAnsi="Times New Roman" w:cs="Times New Roman"/>
          <w:color w:val="00000A"/>
          <w:sz w:val="24"/>
          <w:szCs w:val="24"/>
          <w:u w:val="single"/>
          <w:lang w:val="pl-PL" w:eastAsia="pl-PL" w:bidi="ar-SA"/>
        </w:rPr>
      </w:pPr>
    </w:p>
    <w:p w:rsidR="00866CE8" w:rsidRDefault="00866CE8" w:rsidP="005A22A3">
      <w:pPr>
        <w:suppressAutoHyphens w:val="0"/>
        <w:spacing w:before="100" w:beforeAutospacing="1" w:after="113" w:line="360" w:lineRule="auto"/>
        <w:rPr>
          <w:rFonts w:ascii="Times New Roman" w:eastAsia="Times New Roman" w:hAnsi="Times New Roman" w:cs="Times New Roman"/>
          <w:color w:val="00000A"/>
          <w:sz w:val="24"/>
          <w:szCs w:val="24"/>
          <w:u w:val="single"/>
          <w:lang w:val="pl-PL" w:eastAsia="pl-PL" w:bidi="ar-SA"/>
        </w:rPr>
      </w:pPr>
    </w:p>
    <w:p w:rsidR="00866CE8" w:rsidRDefault="00866CE8" w:rsidP="005A22A3">
      <w:pPr>
        <w:suppressAutoHyphens w:val="0"/>
        <w:spacing w:before="100" w:beforeAutospacing="1" w:after="113" w:line="360" w:lineRule="auto"/>
        <w:rPr>
          <w:rFonts w:ascii="Times New Roman" w:eastAsia="Times New Roman" w:hAnsi="Times New Roman" w:cs="Times New Roman"/>
          <w:color w:val="00000A"/>
          <w:sz w:val="24"/>
          <w:szCs w:val="24"/>
          <w:u w:val="single"/>
          <w:lang w:val="pl-PL" w:eastAsia="pl-PL" w:bidi="ar-SA"/>
        </w:rPr>
      </w:pPr>
    </w:p>
    <w:p w:rsidR="00866CE8" w:rsidRDefault="00866CE8" w:rsidP="005A22A3">
      <w:pPr>
        <w:suppressAutoHyphens w:val="0"/>
        <w:spacing w:before="100" w:beforeAutospacing="1" w:after="113" w:line="360" w:lineRule="auto"/>
        <w:rPr>
          <w:rFonts w:ascii="Times New Roman" w:eastAsia="Times New Roman" w:hAnsi="Times New Roman" w:cs="Times New Roman"/>
          <w:color w:val="00000A"/>
          <w:sz w:val="24"/>
          <w:szCs w:val="24"/>
          <w:u w:val="single"/>
          <w:lang w:val="pl-PL" w:eastAsia="pl-PL" w:bidi="ar-SA"/>
        </w:rPr>
      </w:pPr>
    </w:p>
    <w:p w:rsidR="00F824A2" w:rsidRDefault="00F824A2" w:rsidP="005A22A3">
      <w:pPr>
        <w:suppressAutoHyphens w:val="0"/>
        <w:spacing w:before="100" w:beforeAutospacing="1" w:after="113" w:line="360" w:lineRule="auto"/>
        <w:rPr>
          <w:rFonts w:ascii="Times New Roman" w:eastAsia="Times New Roman" w:hAnsi="Times New Roman" w:cs="Times New Roman"/>
          <w:color w:val="00000A"/>
          <w:sz w:val="24"/>
          <w:szCs w:val="24"/>
          <w:u w:val="single"/>
          <w:lang w:val="pl-PL" w:eastAsia="pl-PL" w:bidi="ar-SA"/>
        </w:rPr>
      </w:pPr>
    </w:p>
    <w:p w:rsidR="00480440" w:rsidRDefault="00480440" w:rsidP="005A22A3">
      <w:pPr>
        <w:suppressAutoHyphens w:val="0"/>
        <w:spacing w:before="100" w:beforeAutospacing="1" w:after="113" w:line="360" w:lineRule="auto"/>
        <w:rPr>
          <w:rFonts w:ascii="Times New Roman" w:eastAsia="Times New Roman" w:hAnsi="Times New Roman" w:cs="Times New Roman"/>
          <w:color w:val="00000A"/>
          <w:sz w:val="24"/>
          <w:szCs w:val="24"/>
          <w:u w:val="single"/>
          <w:lang w:val="pl-PL" w:eastAsia="pl-PL" w:bidi="ar-SA"/>
        </w:rPr>
      </w:pPr>
    </w:p>
    <w:p w:rsidR="005A22A3" w:rsidRPr="00BA06E3" w:rsidRDefault="005A22A3" w:rsidP="005A22A3">
      <w:pPr>
        <w:suppressAutoHyphens w:val="0"/>
        <w:spacing w:before="100" w:beforeAutospacing="1" w:after="113" w:line="360" w:lineRule="auto"/>
        <w:rPr>
          <w:rFonts w:ascii="Calibri" w:eastAsia="Times New Roman" w:hAnsi="Calibri" w:cs="Calibri"/>
          <w:b/>
          <w:color w:val="00000A"/>
          <w:lang w:eastAsia="pl-PL" w:bidi="ar-SA"/>
        </w:rPr>
      </w:pPr>
      <w:r w:rsidRPr="00BA06E3">
        <w:rPr>
          <w:rFonts w:ascii="Times New Roman" w:eastAsia="Times New Roman" w:hAnsi="Times New Roman" w:cs="Times New Roman"/>
          <w:b/>
          <w:color w:val="00000A"/>
          <w:sz w:val="24"/>
          <w:szCs w:val="24"/>
          <w:u w:val="single"/>
          <w:lang w:val="pl-PL" w:eastAsia="pl-PL" w:bidi="ar-SA"/>
        </w:rPr>
        <w:lastRenderedPageBreak/>
        <w:t xml:space="preserve">VII. </w:t>
      </w:r>
      <w:r w:rsidRPr="00BA06E3">
        <w:rPr>
          <w:rFonts w:ascii="Times New Roman" w:eastAsia="Times New Roman" w:hAnsi="Times New Roman" w:cs="Times New Roman"/>
          <w:b/>
          <w:bCs/>
          <w:color w:val="00000A"/>
          <w:sz w:val="24"/>
          <w:szCs w:val="24"/>
          <w:u w:val="single"/>
          <w:lang w:val="pl-PL" w:eastAsia="pl-PL" w:bidi="ar-SA"/>
        </w:rPr>
        <w:t>PRIORYTETY I ZAŁOŻENIA NA ROK 2021</w:t>
      </w:r>
    </w:p>
    <w:p w:rsidR="005A22A3" w:rsidRPr="001D3389" w:rsidRDefault="00785933" w:rsidP="001D3389">
      <w:pPr>
        <w:suppressAutoHyphens w:val="0"/>
        <w:spacing w:before="100" w:beforeAutospacing="1" w:after="142" w:line="360" w:lineRule="auto"/>
        <w:ind w:firstLine="360"/>
        <w:jc w:val="both"/>
        <w:rPr>
          <w:rFonts w:ascii="Times New Roman" w:eastAsia="Times New Roman" w:hAnsi="Times New Roman" w:cs="Times New Roman"/>
          <w:color w:val="00000A"/>
          <w:sz w:val="24"/>
          <w:szCs w:val="24"/>
          <w:lang w:eastAsia="pl-PL" w:bidi="ar-SA"/>
        </w:rPr>
      </w:pPr>
      <w:r w:rsidRPr="001D3389">
        <w:rPr>
          <w:rFonts w:ascii="Times New Roman" w:eastAsia="Times New Roman" w:hAnsi="Times New Roman" w:cs="Times New Roman"/>
          <w:color w:val="00000A"/>
          <w:sz w:val="24"/>
          <w:szCs w:val="24"/>
          <w:lang w:val="pl-PL" w:eastAsia="pl-PL" w:bidi="ar-SA"/>
        </w:rPr>
        <w:t xml:space="preserve">Działalność Komendy Powiatowej Policji w Stalowej Woli w roku 2021 ukierunkowana będzie ma realizację zadań i priorytetów </w:t>
      </w:r>
      <w:r w:rsidR="001D3389" w:rsidRPr="001D3389">
        <w:rPr>
          <w:rFonts w:ascii="Times New Roman" w:eastAsia="Times New Roman" w:hAnsi="Times New Roman" w:cs="Times New Roman"/>
          <w:color w:val="00000A"/>
          <w:sz w:val="24"/>
          <w:szCs w:val="24"/>
          <w:lang w:val="pl-PL" w:eastAsia="pl-PL" w:bidi="ar-SA"/>
        </w:rPr>
        <w:t xml:space="preserve">zmierzających do: </w:t>
      </w:r>
    </w:p>
    <w:p w:rsidR="005A22A3" w:rsidRPr="005A22A3" w:rsidRDefault="001D3389" w:rsidP="005A22A3">
      <w:pPr>
        <w:numPr>
          <w:ilvl w:val="0"/>
          <w:numId w:val="28"/>
        </w:numPr>
        <w:suppressAutoHyphens w:val="0"/>
        <w:spacing w:before="100" w:beforeAutospacing="1" w:after="142" w:line="360" w:lineRule="auto"/>
        <w:jc w:val="both"/>
        <w:rPr>
          <w:rFonts w:ascii="Calibri" w:eastAsia="Times New Roman" w:hAnsi="Calibri" w:cs="Calibri"/>
          <w:color w:val="00000A"/>
          <w:lang w:eastAsia="pl-PL" w:bidi="ar-SA"/>
        </w:rPr>
      </w:pPr>
      <w:r>
        <w:rPr>
          <w:rFonts w:ascii="Times New Roman" w:eastAsia="Times New Roman" w:hAnsi="Times New Roman" w:cs="Times New Roman"/>
          <w:color w:val="00000A"/>
          <w:sz w:val="24"/>
          <w:szCs w:val="24"/>
          <w:lang w:val="pl-PL" w:eastAsia="pl-PL" w:bidi="ar-SA"/>
        </w:rPr>
        <w:t>Zwiększenia</w:t>
      </w:r>
      <w:r w:rsidR="005A22A3" w:rsidRPr="005A22A3">
        <w:rPr>
          <w:rFonts w:ascii="Times New Roman" w:eastAsia="Times New Roman" w:hAnsi="Times New Roman" w:cs="Times New Roman"/>
          <w:color w:val="00000A"/>
          <w:sz w:val="24"/>
          <w:szCs w:val="24"/>
          <w:lang w:val="pl-PL" w:eastAsia="pl-PL" w:bidi="ar-SA"/>
        </w:rPr>
        <w:t xml:space="preserve"> efektywności działań Policji na rzecz współpracy ze społeczeństwem.</w:t>
      </w:r>
    </w:p>
    <w:p w:rsidR="005A22A3" w:rsidRPr="005A22A3" w:rsidRDefault="001D3389" w:rsidP="005A22A3">
      <w:pPr>
        <w:numPr>
          <w:ilvl w:val="0"/>
          <w:numId w:val="28"/>
        </w:numPr>
        <w:suppressAutoHyphens w:val="0"/>
        <w:spacing w:before="100" w:beforeAutospacing="1" w:after="142" w:line="360" w:lineRule="auto"/>
        <w:jc w:val="both"/>
        <w:rPr>
          <w:rFonts w:ascii="Calibri" w:eastAsia="Times New Roman" w:hAnsi="Calibri" w:cs="Calibri"/>
          <w:color w:val="00000A"/>
          <w:lang w:eastAsia="pl-PL" w:bidi="ar-SA"/>
        </w:rPr>
      </w:pPr>
      <w:r>
        <w:rPr>
          <w:rFonts w:ascii="Times New Roman" w:eastAsia="Times New Roman" w:hAnsi="Times New Roman" w:cs="Times New Roman"/>
          <w:color w:val="00000A"/>
          <w:sz w:val="24"/>
          <w:szCs w:val="24"/>
          <w:lang w:val="pl-PL" w:eastAsia="pl-PL" w:bidi="ar-SA"/>
        </w:rPr>
        <w:t>Wzmocnienia</w:t>
      </w:r>
      <w:r w:rsidR="005A22A3" w:rsidRPr="005A22A3">
        <w:rPr>
          <w:rFonts w:ascii="Times New Roman" w:eastAsia="Times New Roman" w:hAnsi="Times New Roman" w:cs="Times New Roman"/>
          <w:color w:val="00000A"/>
          <w:sz w:val="24"/>
          <w:szCs w:val="24"/>
          <w:lang w:val="pl-PL" w:eastAsia="pl-PL" w:bidi="ar-SA"/>
        </w:rPr>
        <w:t xml:space="preserve"> współpracy z jednostkami samorządowymi oraz innymi podmiotami na rzecz bezpieczeństwa i porządku publicznego.</w:t>
      </w:r>
    </w:p>
    <w:p w:rsidR="005A22A3" w:rsidRPr="005A22A3" w:rsidRDefault="005A22A3" w:rsidP="005A22A3">
      <w:pPr>
        <w:numPr>
          <w:ilvl w:val="0"/>
          <w:numId w:val="28"/>
        </w:numPr>
        <w:suppressAutoHyphens w:val="0"/>
        <w:spacing w:before="100" w:beforeAutospacing="1" w:after="142" w:line="360" w:lineRule="auto"/>
        <w:jc w:val="both"/>
        <w:rPr>
          <w:rFonts w:ascii="Calibri" w:eastAsia="Times New Roman" w:hAnsi="Calibri" w:cs="Calibri"/>
          <w:color w:val="00000A"/>
          <w:lang w:eastAsia="pl-PL" w:bidi="ar-SA"/>
        </w:rPr>
      </w:pPr>
      <w:r w:rsidRPr="005A22A3">
        <w:rPr>
          <w:rFonts w:ascii="Times New Roman" w:eastAsia="Times New Roman" w:hAnsi="Times New Roman" w:cs="Times New Roman"/>
          <w:color w:val="00000A"/>
          <w:sz w:val="24"/>
          <w:szCs w:val="24"/>
          <w:lang w:val="pl-PL" w:eastAsia="pl-PL" w:bidi="ar-SA"/>
        </w:rPr>
        <w:t>Skuteczn</w:t>
      </w:r>
      <w:r w:rsidR="001D3389">
        <w:rPr>
          <w:rFonts w:ascii="Times New Roman" w:eastAsia="Times New Roman" w:hAnsi="Times New Roman" w:cs="Times New Roman"/>
          <w:color w:val="00000A"/>
          <w:sz w:val="24"/>
          <w:szCs w:val="24"/>
          <w:lang w:val="pl-PL" w:eastAsia="pl-PL" w:bidi="ar-SA"/>
        </w:rPr>
        <w:t>ego</w:t>
      </w:r>
      <w:r w:rsidRPr="005A22A3">
        <w:rPr>
          <w:rFonts w:ascii="Times New Roman" w:eastAsia="Times New Roman" w:hAnsi="Times New Roman" w:cs="Times New Roman"/>
          <w:color w:val="00000A"/>
          <w:sz w:val="24"/>
          <w:szCs w:val="24"/>
          <w:lang w:val="pl-PL" w:eastAsia="pl-PL" w:bidi="ar-SA"/>
        </w:rPr>
        <w:t xml:space="preserve"> zabezpieczani</w:t>
      </w:r>
      <w:r w:rsidR="001D3389">
        <w:rPr>
          <w:rFonts w:ascii="Times New Roman" w:eastAsia="Times New Roman" w:hAnsi="Times New Roman" w:cs="Times New Roman"/>
          <w:color w:val="00000A"/>
          <w:sz w:val="24"/>
          <w:szCs w:val="24"/>
          <w:lang w:val="pl-PL" w:eastAsia="pl-PL" w:bidi="ar-SA"/>
        </w:rPr>
        <w:t>a</w:t>
      </w:r>
      <w:r w:rsidRPr="005A22A3">
        <w:rPr>
          <w:rFonts w:ascii="Times New Roman" w:eastAsia="Times New Roman" w:hAnsi="Times New Roman" w:cs="Times New Roman"/>
          <w:color w:val="00000A"/>
          <w:sz w:val="24"/>
          <w:szCs w:val="24"/>
          <w:lang w:val="pl-PL" w:eastAsia="pl-PL" w:bidi="ar-SA"/>
        </w:rPr>
        <w:t xml:space="preserve"> imprez masowych a w szczególności podwyższonego ryzyka związanych z rozgrywkami meczy piłki nożnej na zmodernizowanym stadionie miejskim.</w:t>
      </w:r>
    </w:p>
    <w:p w:rsidR="005A22A3" w:rsidRPr="007B2E9D" w:rsidRDefault="001D3389" w:rsidP="005A22A3">
      <w:pPr>
        <w:numPr>
          <w:ilvl w:val="0"/>
          <w:numId w:val="28"/>
        </w:numPr>
        <w:suppressAutoHyphens w:val="0"/>
        <w:spacing w:before="100" w:beforeAutospacing="1" w:after="142" w:line="360" w:lineRule="auto"/>
        <w:jc w:val="both"/>
        <w:rPr>
          <w:rFonts w:ascii="Calibri" w:eastAsia="Times New Roman" w:hAnsi="Calibri" w:cs="Calibri"/>
          <w:color w:val="00000A"/>
          <w:lang w:eastAsia="pl-PL" w:bidi="ar-SA"/>
        </w:rPr>
      </w:pPr>
      <w:r>
        <w:rPr>
          <w:rFonts w:ascii="Times New Roman" w:eastAsia="Times New Roman" w:hAnsi="Times New Roman" w:cs="Times New Roman"/>
          <w:color w:val="00000A"/>
          <w:sz w:val="24"/>
          <w:szCs w:val="24"/>
          <w:lang w:val="pl-PL" w:eastAsia="pl-PL" w:bidi="ar-SA"/>
        </w:rPr>
        <w:t xml:space="preserve">Poprawy </w:t>
      </w:r>
      <w:r w:rsidR="005A22A3" w:rsidRPr="005A22A3">
        <w:rPr>
          <w:rFonts w:ascii="Times New Roman" w:eastAsia="Times New Roman" w:hAnsi="Times New Roman" w:cs="Times New Roman"/>
          <w:color w:val="00000A"/>
          <w:sz w:val="24"/>
          <w:szCs w:val="24"/>
          <w:lang w:val="pl-PL" w:eastAsia="pl-PL" w:bidi="ar-SA"/>
        </w:rPr>
        <w:t>b</w:t>
      </w:r>
      <w:r>
        <w:rPr>
          <w:rFonts w:ascii="Times New Roman" w:eastAsia="Times New Roman" w:hAnsi="Times New Roman" w:cs="Times New Roman"/>
          <w:color w:val="00000A"/>
          <w:sz w:val="24"/>
          <w:szCs w:val="24"/>
          <w:lang w:val="pl-PL" w:eastAsia="pl-PL" w:bidi="ar-SA"/>
        </w:rPr>
        <w:t xml:space="preserve">ezpieczeństwa w ruchu drogowym </w:t>
      </w:r>
      <w:r w:rsidR="005A22A3" w:rsidRPr="005A22A3">
        <w:rPr>
          <w:rFonts w:ascii="Times New Roman" w:eastAsia="Times New Roman" w:hAnsi="Times New Roman" w:cs="Times New Roman"/>
          <w:color w:val="00000A"/>
          <w:sz w:val="24"/>
          <w:szCs w:val="24"/>
          <w:lang w:val="pl-PL" w:eastAsia="pl-PL" w:bidi="ar-SA"/>
        </w:rPr>
        <w:t xml:space="preserve">a w szczególności na bezpieczeństwie pieszych i rowerzystów. </w:t>
      </w:r>
    </w:p>
    <w:p w:rsidR="007B2E9D" w:rsidRPr="005B3189" w:rsidRDefault="007B2E9D" w:rsidP="005A22A3">
      <w:pPr>
        <w:numPr>
          <w:ilvl w:val="0"/>
          <w:numId w:val="28"/>
        </w:numPr>
        <w:suppressAutoHyphens w:val="0"/>
        <w:spacing w:before="100" w:beforeAutospacing="1" w:after="142" w:line="360" w:lineRule="auto"/>
        <w:jc w:val="both"/>
        <w:rPr>
          <w:rFonts w:ascii="Calibri" w:eastAsia="Times New Roman" w:hAnsi="Calibri" w:cs="Calibri"/>
          <w:color w:val="00000A"/>
          <w:lang w:eastAsia="pl-PL" w:bidi="ar-SA"/>
        </w:rPr>
      </w:pPr>
      <w:r>
        <w:rPr>
          <w:rFonts w:ascii="Times New Roman" w:eastAsia="Times New Roman" w:hAnsi="Times New Roman" w:cs="Times New Roman"/>
          <w:color w:val="00000A"/>
          <w:sz w:val="24"/>
          <w:szCs w:val="24"/>
          <w:lang w:val="pl-PL" w:eastAsia="pl-PL" w:bidi="ar-SA"/>
        </w:rPr>
        <w:t>Zintensyfikowani</w:t>
      </w:r>
      <w:r w:rsidR="005B3189">
        <w:rPr>
          <w:rFonts w:ascii="Times New Roman" w:eastAsia="Times New Roman" w:hAnsi="Times New Roman" w:cs="Times New Roman"/>
          <w:color w:val="00000A"/>
          <w:sz w:val="24"/>
          <w:szCs w:val="24"/>
          <w:lang w:val="pl-PL" w:eastAsia="pl-PL" w:bidi="ar-SA"/>
        </w:rPr>
        <w:t>a</w:t>
      </w:r>
      <w:r>
        <w:rPr>
          <w:rFonts w:ascii="Times New Roman" w:eastAsia="Times New Roman" w:hAnsi="Times New Roman" w:cs="Times New Roman"/>
          <w:color w:val="00000A"/>
          <w:sz w:val="24"/>
          <w:szCs w:val="24"/>
          <w:lang w:val="pl-PL" w:eastAsia="pl-PL" w:bidi="ar-SA"/>
        </w:rPr>
        <w:t xml:space="preserve"> działań ukierunkowanych na zwiększenie </w:t>
      </w:r>
      <w:r w:rsidR="005B3189">
        <w:rPr>
          <w:rFonts w:ascii="Times New Roman" w:eastAsia="Times New Roman" w:hAnsi="Times New Roman" w:cs="Times New Roman"/>
          <w:color w:val="00000A"/>
          <w:sz w:val="24"/>
          <w:szCs w:val="24"/>
          <w:lang w:val="pl-PL" w:eastAsia="pl-PL" w:bidi="ar-SA"/>
        </w:rPr>
        <w:t>ujawnialności</w:t>
      </w:r>
      <w:r>
        <w:rPr>
          <w:rFonts w:ascii="Times New Roman" w:eastAsia="Times New Roman" w:hAnsi="Times New Roman" w:cs="Times New Roman"/>
          <w:color w:val="00000A"/>
          <w:sz w:val="24"/>
          <w:szCs w:val="24"/>
          <w:lang w:val="pl-PL" w:eastAsia="pl-PL" w:bidi="ar-SA"/>
        </w:rPr>
        <w:t xml:space="preserve"> przestępstw narkotykowych</w:t>
      </w:r>
      <w:r w:rsidR="005B3189">
        <w:rPr>
          <w:rFonts w:ascii="Times New Roman" w:eastAsia="Times New Roman" w:hAnsi="Times New Roman" w:cs="Times New Roman"/>
          <w:color w:val="00000A"/>
          <w:sz w:val="24"/>
          <w:szCs w:val="24"/>
          <w:lang w:val="pl-PL" w:eastAsia="pl-PL" w:bidi="ar-SA"/>
        </w:rPr>
        <w:t>.</w:t>
      </w:r>
    </w:p>
    <w:p w:rsidR="005B3189" w:rsidRPr="005A22A3" w:rsidRDefault="005B3189" w:rsidP="005A22A3">
      <w:pPr>
        <w:numPr>
          <w:ilvl w:val="0"/>
          <w:numId w:val="28"/>
        </w:numPr>
        <w:suppressAutoHyphens w:val="0"/>
        <w:spacing w:before="100" w:beforeAutospacing="1" w:after="142" w:line="360" w:lineRule="auto"/>
        <w:jc w:val="both"/>
        <w:rPr>
          <w:rFonts w:ascii="Calibri" w:eastAsia="Times New Roman" w:hAnsi="Calibri" w:cs="Calibri"/>
          <w:color w:val="00000A"/>
          <w:lang w:eastAsia="pl-PL" w:bidi="ar-SA"/>
        </w:rPr>
      </w:pPr>
      <w:r>
        <w:rPr>
          <w:rFonts w:ascii="Times New Roman" w:eastAsia="Times New Roman" w:hAnsi="Times New Roman" w:cs="Times New Roman"/>
          <w:color w:val="00000A"/>
          <w:sz w:val="24"/>
          <w:szCs w:val="24"/>
          <w:lang w:val="pl-PL" w:eastAsia="pl-PL" w:bidi="ar-SA"/>
        </w:rPr>
        <w:t>Zwiększenia wykrywalności przestępstw pospolitych najbardziej dokuczliwych społecznie.</w:t>
      </w:r>
    </w:p>
    <w:p w:rsidR="005A22A3" w:rsidRPr="005A22A3" w:rsidRDefault="001D3389" w:rsidP="005A22A3">
      <w:pPr>
        <w:numPr>
          <w:ilvl w:val="0"/>
          <w:numId w:val="28"/>
        </w:numPr>
        <w:suppressAutoHyphens w:val="0"/>
        <w:spacing w:before="100" w:beforeAutospacing="1" w:after="142" w:line="360" w:lineRule="auto"/>
        <w:jc w:val="both"/>
        <w:rPr>
          <w:rFonts w:ascii="Calibri" w:eastAsia="Times New Roman" w:hAnsi="Calibri" w:cs="Calibri"/>
          <w:color w:val="00000A"/>
          <w:lang w:eastAsia="pl-PL" w:bidi="ar-SA"/>
        </w:rPr>
      </w:pPr>
      <w:r>
        <w:rPr>
          <w:rFonts w:ascii="Times New Roman" w:eastAsia="Times New Roman" w:hAnsi="Times New Roman" w:cs="Times New Roman"/>
          <w:color w:val="00000A"/>
          <w:sz w:val="24"/>
          <w:szCs w:val="24"/>
          <w:lang w:val="pl-PL" w:eastAsia="pl-PL" w:bidi="ar-SA"/>
        </w:rPr>
        <w:t xml:space="preserve">Poprawy </w:t>
      </w:r>
      <w:r w:rsidR="005A22A3" w:rsidRPr="005A22A3">
        <w:rPr>
          <w:rFonts w:ascii="Times New Roman" w:eastAsia="Times New Roman" w:hAnsi="Times New Roman" w:cs="Times New Roman"/>
          <w:color w:val="00000A"/>
          <w:sz w:val="24"/>
          <w:szCs w:val="24"/>
          <w:lang w:val="pl-PL" w:eastAsia="pl-PL" w:bidi="ar-SA"/>
        </w:rPr>
        <w:t>wizerunku Policji poprzez szybką i skuteczną reakcję na zdarzenia oraz zwiększeniu efektywności zwalczania przestępczości najbardziej uciążliwej społecznie.</w:t>
      </w:r>
    </w:p>
    <w:p w:rsidR="001D3389" w:rsidRDefault="005A22A3" w:rsidP="005B3189">
      <w:pPr>
        <w:numPr>
          <w:ilvl w:val="0"/>
          <w:numId w:val="28"/>
        </w:numPr>
        <w:suppressAutoHyphens w:val="0"/>
        <w:spacing w:before="100" w:beforeAutospacing="1" w:after="142" w:line="360" w:lineRule="auto"/>
        <w:jc w:val="both"/>
        <w:rPr>
          <w:rFonts w:ascii="Calibri" w:eastAsia="Times New Roman" w:hAnsi="Calibri" w:cs="Calibri"/>
          <w:color w:val="00000A"/>
          <w:lang w:eastAsia="pl-PL" w:bidi="ar-SA"/>
        </w:rPr>
      </w:pPr>
      <w:r w:rsidRPr="005A22A3">
        <w:rPr>
          <w:rFonts w:ascii="Times New Roman" w:eastAsia="Times New Roman" w:hAnsi="Times New Roman" w:cs="Times New Roman"/>
          <w:color w:val="00000A"/>
          <w:sz w:val="24"/>
          <w:szCs w:val="24"/>
          <w:lang w:val="pl-PL" w:eastAsia="pl-PL" w:bidi="ar-SA"/>
        </w:rPr>
        <w:t>Podnoszeni</w:t>
      </w:r>
      <w:r w:rsidR="001D3389">
        <w:rPr>
          <w:rFonts w:ascii="Times New Roman" w:eastAsia="Times New Roman" w:hAnsi="Times New Roman" w:cs="Times New Roman"/>
          <w:color w:val="00000A"/>
          <w:sz w:val="24"/>
          <w:szCs w:val="24"/>
          <w:lang w:val="pl-PL" w:eastAsia="pl-PL" w:bidi="ar-SA"/>
        </w:rPr>
        <w:t>a</w:t>
      </w:r>
      <w:r w:rsidRPr="005A22A3">
        <w:rPr>
          <w:rFonts w:ascii="Times New Roman" w:eastAsia="Times New Roman" w:hAnsi="Times New Roman" w:cs="Times New Roman"/>
          <w:color w:val="00000A"/>
          <w:sz w:val="24"/>
          <w:szCs w:val="24"/>
          <w:lang w:val="pl-PL" w:eastAsia="pl-PL" w:bidi="ar-SA"/>
        </w:rPr>
        <w:t xml:space="preserve"> jakości i efektywności pracy Policji poprzez sukcesywne podwyższanie kompetencji zawodowych funkcjonariuszy i pracowników Policji.</w:t>
      </w:r>
    </w:p>
    <w:p w:rsidR="005B3189" w:rsidRPr="005B3189" w:rsidRDefault="005B3189" w:rsidP="005B3189">
      <w:pPr>
        <w:suppressAutoHyphens w:val="0"/>
        <w:spacing w:before="100" w:beforeAutospacing="1" w:after="142" w:line="360" w:lineRule="auto"/>
        <w:ind w:left="360"/>
        <w:jc w:val="both"/>
        <w:rPr>
          <w:rFonts w:ascii="Calibri" w:eastAsia="Times New Roman" w:hAnsi="Calibri" w:cs="Calibri"/>
          <w:color w:val="00000A"/>
          <w:lang w:eastAsia="pl-PL" w:bidi="ar-SA"/>
        </w:rPr>
      </w:pPr>
    </w:p>
    <w:tbl>
      <w:tblPr>
        <w:tblW w:w="9790" w:type="dxa"/>
        <w:tblCellSpacing w:w="0" w:type="dxa"/>
        <w:tblCellMar>
          <w:top w:w="105" w:type="dxa"/>
          <w:left w:w="105" w:type="dxa"/>
          <w:bottom w:w="105" w:type="dxa"/>
          <w:right w:w="105" w:type="dxa"/>
        </w:tblCellMar>
        <w:tblLook w:val="04A0"/>
      </w:tblPr>
      <w:tblGrid>
        <w:gridCol w:w="4895"/>
        <w:gridCol w:w="4895"/>
      </w:tblGrid>
      <w:tr w:rsidR="005A22A3" w:rsidRPr="005A22A3" w:rsidTr="002B5133">
        <w:trPr>
          <w:trHeight w:hRule="exact" w:val="1701"/>
          <w:tblCellSpacing w:w="0" w:type="dxa"/>
        </w:trPr>
        <w:tc>
          <w:tcPr>
            <w:tcW w:w="4895" w:type="dxa"/>
            <w:tcMar>
              <w:top w:w="0" w:type="dxa"/>
              <w:left w:w="0" w:type="dxa"/>
              <w:bottom w:w="0" w:type="dxa"/>
              <w:right w:w="0" w:type="dxa"/>
            </w:tcMar>
            <w:hideMark/>
          </w:tcPr>
          <w:p w:rsidR="002B5133" w:rsidRDefault="002B5133" w:rsidP="005A22A3">
            <w:pPr>
              <w:suppressAutoHyphens w:val="0"/>
              <w:spacing w:before="100" w:beforeAutospacing="1" w:after="142" w:line="288" w:lineRule="auto"/>
              <w:jc w:val="both"/>
              <w:rPr>
                <w:rFonts w:ascii="Calibri" w:eastAsia="Times New Roman" w:hAnsi="Calibri" w:cs="Calibri"/>
                <w:color w:val="00000A"/>
                <w:lang w:val="pl-PL" w:eastAsia="pl-PL" w:bidi="ar-SA"/>
              </w:rPr>
            </w:pPr>
          </w:p>
          <w:p w:rsidR="002B5133" w:rsidRPr="002B5133" w:rsidRDefault="002B5133" w:rsidP="002B5133">
            <w:pPr>
              <w:rPr>
                <w:rFonts w:ascii="Calibri" w:eastAsia="Times New Roman" w:hAnsi="Calibri" w:cs="Calibri"/>
                <w:lang w:val="pl-PL" w:eastAsia="pl-PL" w:bidi="ar-SA"/>
              </w:rPr>
            </w:pPr>
          </w:p>
          <w:p w:rsidR="002B5133" w:rsidRPr="002B5133" w:rsidRDefault="002B5133" w:rsidP="002B5133">
            <w:pPr>
              <w:rPr>
                <w:rFonts w:ascii="Calibri" w:eastAsia="Times New Roman" w:hAnsi="Calibri" w:cs="Calibri"/>
                <w:lang w:val="pl-PL" w:eastAsia="pl-PL" w:bidi="ar-SA"/>
              </w:rPr>
            </w:pPr>
          </w:p>
          <w:p w:rsidR="002B5133" w:rsidRPr="002B5133" w:rsidRDefault="002B5133" w:rsidP="002B5133">
            <w:pPr>
              <w:rPr>
                <w:rFonts w:ascii="Calibri" w:eastAsia="Times New Roman" w:hAnsi="Calibri" w:cs="Calibri"/>
                <w:lang w:val="pl-PL" w:eastAsia="pl-PL" w:bidi="ar-SA"/>
              </w:rPr>
            </w:pPr>
          </w:p>
          <w:p w:rsidR="005A22A3" w:rsidRPr="002B5133" w:rsidRDefault="002B5133" w:rsidP="002B5133">
            <w:pPr>
              <w:tabs>
                <w:tab w:val="left" w:pos="1135"/>
              </w:tabs>
              <w:rPr>
                <w:rFonts w:ascii="Calibri" w:eastAsia="Times New Roman" w:hAnsi="Calibri" w:cs="Calibri"/>
                <w:lang w:val="pl-PL" w:eastAsia="pl-PL" w:bidi="ar-SA"/>
              </w:rPr>
            </w:pPr>
            <w:r>
              <w:rPr>
                <w:rFonts w:ascii="Calibri" w:eastAsia="Times New Roman" w:hAnsi="Calibri" w:cs="Calibri"/>
                <w:lang w:val="pl-PL" w:eastAsia="pl-PL" w:bidi="ar-SA"/>
              </w:rPr>
              <w:tab/>
            </w:r>
          </w:p>
        </w:tc>
        <w:tc>
          <w:tcPr>
            <w:tcW w:w="4895" w:type="dxa"/>
            <w:tcMar>
              <w:top w:w="0" w:type="dxa"/>
              <w:left w:w="0" w:type="dxa"/>
              <w:bottom w:w="0" w:type="dxa"/>
              <w:right w:w="0" w:type="dxa"/>
            </w:tcMar>
            <w:hideMark/>
          </w:tcPr>
          <w:p w:rsidR="005A22A3" w:rsidRPr="002B5133" w:rsidRDefault="005A22A3" w:rsidP="002B5133">
            <w:pPr>
              <w:suppressAutoHyphens w:val="0"/>
              <w:spacing w:before="100" w:beforeAutospacing="1" w:after="198" w:line="288" w:lineRule="auto"/>
              <w:jc w:val="center"/>
              <w:rPr>
                <w:rFonts w:ascii="Calibri" w:eastAsia="Times New Roman" w:hAnsi="Calibri" w:cs="Calibri"/>
                <w:color w:val="00000A"/>
                <w:sz w:val="20"/>
                <w:szCs w:val="20"/>
                <w:lang w:val="pl-PL" w:eastAsia="pl-PL" w:bidi="ar-SA"/>
              </w:rPr>
            </w:pPr>
            <w:r w:rsidRPr="002B5133">
              <w:rPr>
                <w:rFonts w:ascii="Times New Roman" w:eastAsia="Times New Roman" w:hAnsi="Times New Roman" w:cs="Times New Roman"/>
                <w:b/>
                <w:bCs/>
                <w:color w:val="00000A"/>
                <w:sz w:val="20"/>
                <w:szCs w:val="20"/>
                <w:lang w:val="pl-PL" w:eastAsia="pl-PL" w:bidi="ar-SA"/>
              </w:rPr>
              <w:t>KOMENDANT POWIATOWY POLICJI</w:t>
            </w:r>
          </w:p>
          <w:p w:rsidR="005A22A3" w:rsidRPr="002B5133" w:rsidRDefault="005A22A3" w:rsidP="002B5133">
            <w:pPr>
              <w:suppressAutoHyphens w:val="0"/>
              <w:spacing w:before="100" w:beforeAutospacing="1" w:after="198" w:line="288" w:lineRule="auto"/>
              <w:jc w:val="center"/>
              <w:rPr>
                <w:rFonts w:ascii="Calibri" w:eastAsia="Times New Roman" w:hAnsi="Calibri" w:cs="Calibri"/>
                <w:color w:val="00000A"/>
                <w:sz w:val="20"/>
                <w:szCs w:val="20"/>
                <w:lang w:val="pl-PL" w:eastAsia="pl-PL" w:bidi="ar-SA"/>
              </w:rPr>
            </w:pPr>
            <w:r w:rsidRPr="002B5133">
              <w:rPr>
                <w:rFonts w:ascii="Times New Roman" w:eastAsia="Times New Roman" w:hAnsi="Times New Roman" w:cs="Times New Roman"/>
                <w:b/>
                <w:bCs/>
                <w:color w:val="00000A"/>
                <w:sz w:val="20"/>
                <w:szCs w:val="20"/>
                <w:lang w:val="pl-PL" w:eastAsia="pl-PL" w:bidi="ar-SA"/>
              </w:rPr>
              <w:t>W STALOWEJ WOLI</w:t>
            </w:r>
          </w:p>
          <w:p w:rsidR="005A22A3" w:rsidRPr="005A22A3" w:rsidRDefault="005A22A3" w:rsidP="002B5133">
            <w:pPr>
              <w:suppressAutoHyphens w:val="0"/>
              <w:spacing w:before="100" w:beforeAutospacing="1" w:after="198" w:line="288" w:lineRule="auto"/>
              <w:jc w:val="center"/>
              <w:rPr>
                <w:rFonts w:ascii="Calibri" w:eastAsia="Times New Roman" w:hAnsi="Calibri" w:cs="Calibri"/>
                <w:color w:val="00000A"/>
                <w:lang w:val="pl-PL" w:eastAsia="pl-PL" w:bidi="ar-SA"/>
              </w:rPr>
            </w:pPr>
            <w:r w:rsidRPr="005A22A3">
              <w:rPr>
                <w:rFonts w:ascii="Times New Roman" w:eastAsia="Times New Roman" w:hAnsi="Times New Roman" w:cs="Times New Roman"/>
                <w:b/>
                <w:bCs/>
                <w:i/>
                <w:iCs/>
                <w:color w:val="00000A"/>
                <w:sz w:val="24"/>
                <w:szCs w:val="24"/>
                <w:lang w:val="pl-PL" w:eastAsia="pl-PL" w:bidi="ar-SA"/>
              </w:rPr>
              <w:t>insp. Janusz ŚNIOS</w:t>
            </w:r>
          </w:p>
          <w:p w:rsidR="005A22A3" w:rsidRPr="005A22A3" w:rsidRDefault="005A22A3" w:rsidP="005A22A3">
            <w:pPr>
              <w:suppressAutoHyphens w:val="0"/>
              <w:spacing w:before="100" w:beforeAutospacing="1" w:after="142" w:line="288" w:lineRule="auto"/>
              <w:jc w:val="both"/>
              <w:rPr>
                <w:rFonts w:ascii="Calibri" w:eastAsia="Times New Roman" w:hAnsi="Calibri" w:cs="Calibri"/>
                <w:color w:val="00000A"/>
                <w:lang w:val="pl-PL" w:eastAsia="pl-PL" w:bidi="ar-SA"/>
              </w:rPr>
            </w:pPr>
          </w:p>
        </w:tc>
      </w:tr>
    </w:tbl>
    <w:p w:rsidR="008A0F1D" w:rsidRDefault="008A0F1D" w:rsidP="005A22A3">
      <w:pPr>
        <w:suppressAutoHyphens w:val="0"/>
        <w:spacing w:before="100" w:beforeAutospacing="1" w:after="142" w:line="360" w:lineRule="auto"/>
        <w:jc w:val="both"/>
        <w:rPr>
          <w:rFonts w:ascii="Times New Roman" w:eastAsia="Times New Roman" w:hAnsi="Times New Roman" w:cs="Times New Roman"/>
          <w:color w:val="00000A"/>
          <w:sz w:val="16"/>
          <w:szCs w:val="16"/>
          <w:lang w:val="pl-PL" w:eastAsia="pl-PL" w:bidi="ar-SA"/>
        </w:rPr>
      </w:pPr>
    </w:p>
    <w:p w:rsidR="008A0F1D" w:rsidRDefault="008A0F1D" w:rsidP="005A22A3">
      <w:pPr>
        <w:suppressAutoHyphens w:val="0"/>
        <w:spacing w:before="100" w:beforeAutospacing="1" w:after="142" w:line="360" w:lineRule="auto"/>
        <w:jc w:val="both"/>
        <w:rPr>
          <w:rFonts w:ascii="Times New Roman" w:eastAsia="Times New Roman" w:hAnsi="Times New Roman" w:cs="Times New Roman"/>
          <w:color w:val="00000A"/>
          <w:sz w:val="16"/>
          <w:szCs w:val="16"/>
          <w:lang w:val="pl-PL" w:eastAsia="pl-PL" w:bidi="ar-SA"/>
        </w:rPr>
      </w:pPr>
    </w:p>
    <w:p w:rsidR="005A22A3" w:rsidRPr="005A22A3" w:rsidRDefault="005A22A3" w:rsidP="005A22A3">
      <w:pPr>
        <w:suppressAutoHyphens w:val="0"/>
        <w:spacing w:before="100" w:beforeAutospacing="1" w:after="142" w:line="360" w:lineRule="auto"/>
        <w:jc w:val="both"/>
        <w:rPr>
          <w:rFonts w:ascii="Calibri" w:eastAsia="Times New Roman" w:hAnsi="Calibri" w:cs="Calibri"/>
          <w:color w:val="00000A"/>
          <w:lang w:eastAsia="pl-PL" w:bidi="ar-SA"/>
        </w:rPr>
      </w:pPr>
      <w:r w:rsidRPr="005A22A3">
        <w:rPr>
          <w:rFonts w:ascii="Times New Roman" w:eastAsia="Times New Roman" w:hAnsi="Times New Roman" w:cs="Times New Roman"/>
          <w:color w:val="00000A"/>
          <w:sz w:val="16"/>
          <w:szCs w:val="16"/>
          <w:lang w:val="pl-PL" w:eastAsia="pl-PL" w:bidi="ar-SA"/>
        </w:rPr>
        <w:t>Opracował: asp. Zdzisław Siembida</w:t>
      </w:r>
    </w:p>
    <w:sectPr w:rsidR="005A22A3" w:rsidRPr="005A22A3" w:rsidSect="00F0794C">
      <w:footerReference w:type="default" r:id="rId17"/>
      <w:pgSz w:w="11906" w:h="16838"/>
      <w:pgMar w:top="1134" w:right="1134" w:bottom="1723" w:left="1134" w:header="0" w:footer="1134" w:gutter="0"/>
      <w:pgNumType w:start="0"/>
      <w:cols w:space="708"/>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56D" w:rsidRDefault="005F456D" w:rsidP="00F01447">
      <w:pPr>
        <w:spacing w:after="0" w:line="240" w:lineRule="auto"/>
      </w:pPr>
      <w:r>
        <w:separator/>
      </w:r>
    </w:p>
  </w:endnote>
  <w:endnote w:type="continuationSeparator" w:id="0">
    <w:p w:rsidR="005F456D" w:rsidRDefault="005F456D" w:rsidP="00F01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Palatino Linotype">
    <w:panose1 w:val="02040502050505030304"/>
    <w:charset w:val="EE"/>
    <w:family w:val="roman"/>
    <w:pitch w:val="variable"/>
    <w:sig w:usb0="E0000387" w:usb1="40000013"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EE"/>
    <w:family w:val="swiss"/>
    <w:pitch w:val="variable"/>
    <w:sig w:usb0="E0000AFF" w:usb1="500078FF" w:usb2="00000021" w:usb3="00000000" w:csb0="000001BF"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74304"/>
      <w:docPartObj>
        <w:docPartGallery w:val="Page Numbers (Bottom of Page)"/>
        <w:docPartUnique/>
      </w:docPartObj>
    </w:sdtPr>
    <w:sdtContent>
      <w:p w:rsidR="007B2E9D" w:rsidRDefault="00C44496">
        <w:pPr>
          <w:pStyle w:val="Stopka"/>
          <w:jc w:val="right"/>
        </w:pPr>
        <w:fldSimple w:instr=" PAGE   \* MERGEFORMAT ">
          <w:r w:rsidR="00B56F0A">
            <w:rPr>
              <w:noProof/>
            </w:rPr>
            <w:t>33</w:t>
          </w:r>
        </w:fldSimple>
      </w:p>
    </w:sdtContent>
  </w:sdt>
  <w:p w:rsidR="007B2E9D" w:rsidRDefault="007B2E9D">
    <w:pPr>
      <w:pStyle w:val="Footer"/>
      <w:pBdr>
        <w:top w:val="single" w:sz="4" w:space="1" w:color="D9D9D9"/>
      </w:pBd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56D" w:rsidRDefault="005F456D" w:rsidP="00F01447">
      <w:pPr>
        <w:spacing w:after="0" w:line="240" w:lineRule="auto"/>
      </w:pPr>
      <w:r>
        <w:separator/>
      </w:r>
    </w:p>
  </w:footnote>
  <w:footnote w:type="continuationSeparator" w:id="0">
    <w:p w:rsidR="005F456D" w:rsidRDefault="005F456D" w:rsidP="00F014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13.1pt;height:13.1pt" coordsize="" o:spt="100" o:bullet="t" adj="0,,0" path="" stroked="f">
        <v:stroke joinstyle="miter"/>
        <v:imagedata r:id="rId1" o:title=""/>
        <v:formulas/>
        <v:path o:connecttype="segments"/>
      </v:shape>
    </w:pict>
  </w:numPicBullet>
  <w:abstractNum w:abstractNumId="0">
    <w:nsid w:val="00462E42"/>
    <w:multiLevelType w:val="hybridMultilevel"/>
    <w:tmpl w:val="722094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08A5974"/>
    <w:multiLevelType w:val="hybridMultilevel"/>
    <w:tmpl w:val="0B644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A80D0F"/>
    <w:multiLevelType w:val="hybridMultilevel"/>
    <w:tmpl w:val="01186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B072A7"/>
    <w:multiLevelType w:val="hybridMultilevel"/>
    <w:tmpl w:val="19F4E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9593CCE"/>
    <w:multiLevelType w:val="hybridMultilevel"/>
    <w:tmpl w:val="A8CC4BA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D484628"/>
    <w:multiLevelType w:val="multilevel"/>
    <w:tmpl w:val="690C8E02"/>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6">
    <w:nsid w:val="0EA619D9"/>
    <w:multiLevelType w:val="multilevel"/>
    <w:tmpl w:val="A0683DF4"/>
    <w:lvl w:ilvl="0">
      <w:start w:val="1"/>
      <w:numFmt w:val="decimal"/>
      <w:lvlText w:val="%1."/>
      <w:lvlJc w:val="left"/>
      <w:pPr>
        <w:tabs>
          <w:tab w:val="num" w:pos="720"/>
        </w:tabs>
        <w:ind w:left="772" w:hanging="360"/>
      </w:pPr>
    </w:lvl>
    <w:lvl w:ilvl="1">
      <w:start w:val="1"/>
      <w:numFmt w:val="lowerLetter"/>
      <w:lvlText w:val="%2."/>
      <w:lvlJc w:val="left"/>
      <w:pPr>
        <w:tabs>
          <w:tab w:val="num" w:pos="1080"/>
        </w:tabs>
        <w:ind w:left="1492" w:hanging="360"/>
      </w:pPr>
    </w:lvl>
    <w:lvl w:ilvl="2">
      <w:start w:val="1"/>
      <w:numFmt w:val="lowerRoman"/>
      <w:lvlText w:val="%3."/>
      <w:lvlJc w:val="right"/>
      <w:pPr>
        <w:tabs>
          <w:tab w:val="num" w:pos="1440"/>
        </w:tabs>
        <w:ind w:left="2212" w:hanging="180"/>
      </w:pPr>
    </w:lvl>
    <w:lvl w:ilvl="3">
      <w:start w:val="1"/>
      <w:numFmt w:val="decimal"/>
      <w:lvlText w:val="%4."/>
      <w:lvlJc w:val="left"/>
      <w:pPr>
        <w:tabs>
          <w:tab w:val="num" w:pos="1800"/>
        </w:tabs>
        <w:ind w:left="2932" w:hanging="360"/>
      </w:pPr>
    </w:lvl>
    <w:lvl w:ilvl="4">
      <w:start w:val="1"/>
      <w:numFmt w:val="lowerLetter"/>
      <w:lvlText w:val="%5."/>
      <w:lvlJc w:val="left"/>
      <w:pPr>
        <w:tabs>
          <w:tab w:val="num" w:pos="2160"/>
        </w:tabs>
        <w:ind w:left="3652" w:hanging="360"/>
      </w:pPr>
    </w:lvl>
    <w:lvl w:ilvl="5">
      <w:start w:val="1"/>
      <w:numFmt w:val="lowerRoman"/>
      <w:lvlText w:val="%6."/>
      <w:lvlJc w:val="right"/>
      <w:pPr>
        <w:tabs>
          <w:tab w:val="num" w:pos="2520"/>
        </w:tabs>
        <w:ind w:left="4372" w:hanging="180"/>
      </w:pPr>
    </w:lvl>
    <w:lvl w:ilvl="6">
      <w:start w:val="1"/>
      <w:numFmt w:val="decimal"/>
      <w:lvlText w:val="%7."/>
      <w:lvlJc w:val="left"/>
      <w:pPr>
        <w:tabs>
          <w:tab w:val="num" w:pos="2880"/>
        </w:tabs>
        <w:ind w:left="5092" w:hanging="360"/>
      </w:pPr>
    </w:lvl>
    <w:lvl w:ilvl="7">
      <w:start w:val="1"/>
      <w:numFmt w:val="lowerLetter"/>
      <w:lvlText w:val="%8."/>
      <w:lvlJc w:val="left"/>
      <w:pPr>
        <w:tabs>
          <w:tab w:val="num" w:pos="3240"/>
        </w:tabs>
        <w:ind w:left="5812" w:hanging="360"/>
      </w:pPr>
    </w:lvl>
    <w:lvl w:ilvl="8">
      <w:start w:val="1"/>
      <w:numFmt w:val="lowerRoman"/>
      <w:lvlText w:val="%9."/>
      <w:lvlJc w:val="right"/>
      <w:pPr>
        <w:tabs>
          <w:tab w:val="num" w:pos="3600"/>
        </w:tabs>
        <w:ind w:left="6532" w:hanging="180"/>
      </w:pPr>
    </w:lvl>
  </w:abstractNum>
  <w:abstractNum w:abstractNumId="7">
    <w:nsid w:val="11273C0D"/>
    <w:multiLevelType w:val="hybridMultilevel"/>
    <w:tmpl w:val="1302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2503F81"/>
    <w:multiLevelType w:val="hybridMultilevel"/>
    <w:tmpl w:val="EA263B6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nsid w:val="15CE2B95"/>
    <w:multiLevelType w:val="multilevel"/>
    <w:tmpl w:val="640ED0E8"/>
    <w:lvl w:ilvl="0">
      <w:start w:val="1"/>
      <w:numFmt w:val="bullet"/>
      <w:lvlText w:val=""/>
      <w:lvlJc w:val="left"/>
      <w:pPr>
        <w:tabs>
          <w:tab w:val="num" w:pos="720"/>
        </w:tabs>
        <w:ind w:left="781" w:hanging="360"/>
      </w:pPr>
      <w:rPr>
        <w:rFonts w:ascii="Symbol" w:hAnsi="Symbol" w:cs="Symbol" w:hint="default"/>
      </w:rPr>
    </w:lvl>
    <w:lvl w:ilvl="1">
      <w:start w:val="1"/>
      <w:numFmt w:val="bullet"/>
      <w:lvlText w:val="o"/>
      <w:lvlJc w:val="left"/>
      <w:pPr>
        <w:tabs>
          <w:tab w:val="num" w:pos="1080"/>
        </w:tabs>
        <w:ind w:left="1501" w:hanging="360"/>
      </w:pPr>
      <w:rPr>
        <w:rFonts w:ascii="Courier New" w:hAnsi="Courier New" w:cs="Courier New" w:hint="default"/>
      </w:rPr>
    </w:lvl>
    <w:lvl w:ilvl="2">
      <w:start w:val="1"/>
      <w:numFmt w:val="bullet"/>
      <w:lvlText w:val=""/>
      <w:lvlJc w:val="left"/>
      <w:pPr>
        <w:tabs>
          <w:tab w:val="num" w:pos="1440"/>
        </w:tabs>
        <w:ind w:left="2221" w:hanging="360"/>
      </w:pPr>
      <w:rPr>
        <w:rFonts w:ascii="Wingdings" w:hAnsi="Wingdings" w:cs="Wingdings" w:hint="default"/>
      </w:rPr>
    </w:lvl>
    <w:lvl w:ilvl="3">
      <w:start w:val="1"/>
      <w:numFmt w:val="bullet"/>
      <w:lvlText w:val=""/>
      <w:lvlJc w:val="left"/>
      <w:pPr>
        <w:tabs>
          <w:tab w:val="num" w:pos="1800"/>
        </w:tabs>
        <w:ind w:left="2941" w:hanging="360"/>
      </w:pPr>
      <w:rPr>
        <w:rFonts w:ascii="Symbol" w:hAnsi="Symbol" w:cs="Symbol" w:hint="default"/>
      </w:rPr>
    </w:lvl>
    <w:lvl w:ilvl="4">
      <w:start w:val="1"/>
      <w:numFmt w:val="bullet"/>
      <w:lvlText w:val="o"/>
      <w:lvlJc w:val="left"/>
      <w:pPr>
        <w:tabs>
          <w:tab w:val="num" w:pos="2160"/>
        </w:tabs>
        <w:ind w:left="3661" w:hanging="360"/>
      </w:pPr>
      <w:rPr>
        <w:rFonts w:ascii="Courier New" w:hAnsi="Courier New" w:cs="Courier New" w:hint="default"/>
      </w:rPr>
    </w:lvl>
    <w:lvl w:ilvl="5">
      <w:start w:val="1"/>
      <w:numFmt w:val="bullet"/>
      <w:lvlText w:val=""/>
      <w:lvlJc w:val="left"/>
      <w:pPr>
        <w:tabs>
          <w:tab w:val="num" w:pos="2520"/>
        </w:tabs>
        <w:ind w:left="4381" w:hanging="360"/>
      </w:pPr>
      <w:rPr>
        <w:rFonts w:ascii="Wingdings" w:hAnsi="Wingdings" w:cs="Wingdings" w:hint="default"/>
      </w:rPr>
    </w:lvl>
    <w:lvl w:ilvl="6">
      <w:start w:val="1"/>
      <w:numFmt w:val="bullet"/>
      <w:lvlText w:val=""/>
      <w:lvlJc w:val="left"/>
      <w:pPr>
        <w:tabs>
          <w:tab w:val="num" w:pos="2880"/>
        </w:tabs>
        <w:ind w:left="5101" w:hanging="360"/>
      </w:pPr>
      <w:rPr>
        <w:rFonts w:ascii="Symbol" w:hAnsi="Symbol" w:cs="Symbol" w:hint="default"/>
      </w:rPr>
    </w:lvl>
    <w:lvl w:ilvl="7">
      <w:start w:val="1"/>
      <w:numFmt w:val="bullet"/>
      <w:lvlText w:val="o"/>
      <w:lvlJc w:val="left"/>
      <w:pPr>
        <w:tabs>
          <w:tab w:val="num" w:pos="3240"/>
        </w:tabs>
        <w:ind w:left="5821" w:hanging="360"/>
      </w:pPr>
      <w:rPr>
        <w:rFonts w:ascii="Courier New" w:hAnsi="Courier New" w:cs="Courier New" w:hint="default"/>
      </w:rPr>
    </w:lvl>
    <w:lvl w:ilvl="8">
      <w:start w:val="1"/>
      <w:numFmt w:val="bullet"/>
      <w:lvlText w:val=""/>
      <w:lvlJc w:val="left"/>
      <w:pPr>
        <w:tabs>
          <w:tab w:val="num" w:pos="3600"/>
        </w:tabs>
        <w:ind w:left="6541" w:hanging="360"/>
      </w:pPr>
      <w:rPr>
        <w:rFonts w:ascii="Wingdings" w:hAnsi="Wingdings" w:cs="Wingdings" w:hint="default"/>
      </w:rPr>
    </w:lvl>
  </w:abstractNum>
  <w:abstractNum w:abstractNumId="10">
    <w:nsid w:val="1E9F724A"/>
    <w:multiLevelType w:val="hybridMultilevel"/>
    <w:tmpl w:val="87C65C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55471A"/>
    <w:multiLevelType w:val="hybridMultilevel"/>
    <w:tmpl w:val="44DCFA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7D1E36"/>
    <w:multiLevelType w:val="multilevel"/>
    <w:tmpl w:val="5652EA68"/>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13">
    <w:nsid w:val="2881122F"/>
    <w:multiLevelType w:val="multilevel"/>
    <w:tmpl w:val="B3C4F5B8"/>
    <w:lvl w:ilvl="0">
      <w:start w:val="1"/>
      <w:numFmt w:val="bullet"/>
      <w:lvlText w:val=""/>
      <w:lvlJc w:val="left"/>
      <w:pPr>
        <w:tabs>
          <w:tab w:val="num" w:pos="720"/>
        </w:tabs>
        <w:ind w:left="1429" w:hanging="360"/>
      </w:pPr>
      <w:rPr>
        <w:rFonts w:ascii="Symbol" w:hAnsi="Symbol" w:cs="Symbol" w:hint="default"/>
      </w:rPr>
    </w:lvl>
    <w:lvl w:ilvl="1">
      <w:start w:val="1"/>
      <w:numFmt w:val="bullet"/>
      <w:lvlText w:val="o"/>
      <w:lvlJc w:val="left"/>
      <w:pPr>
        <w:tabs>
          <w:tab w:val="num" w:pos="1080"/>
        </w:tabs>
        <w:ind w:left="2149" w:hanging="360"/>
      </w:pPr>
      <w:rPr>
        <w:rFonts w:ascii="Courier New" w:hAnsi="Courier New" w:cs="Courier New" w:hint="default"/>
      </w:rPr>
    </w:lvl>
    <w:lvl w:ilvl="2">
      <w:start w:val="1"/>
      <w:numFmt w:val="bullet"/>
      <w:lvlText w:val=""/>
      <w:lvlJc w:val="left"/>
      <w:pPr>
        <w:tabs>
          <w:tab w:val="num" w:pos="1440"/>
        </w:tabs>
        <w:ind w:left="2869" w:hanging="360"/>
      </w:pPr>
      <w:rPr>
        <w:rFonts w:ascii="Wingdings" w:hAnsi="Wingdings" w:cs="Wingdings" w:hint="default"/>
      </w:rPr>
    </w:lvl>
    <w:lvl w:ilvl="3">
      <w:start w:val="1"/>
      <w:numFmt w:val="bullet"/>
      <w:lvlText w:val=""/>
      <w:lvlJc w:val="left"/>
      <w:pPr>
        <w:tabs>
          <w:tab w:val="num" w:pos="1800"/>
        </w:tabs>
        <w:ind w:left="3589" w:hanging="360"/>
      </w:pPr>
      <w:rPr>
        <w:rFonts w:ascii="Symbol" w:hAnsi="Symbol" w:cs="Symbol" w:hint="default"/>
      </w:rPr>
    </w:lvl>
    <w:lvl w:ilvl="4">
      <w:start w:val="1"/>
      <w:numFmt w:val="bullet"/>
      <w:lvlText w:val="o"/>
      <w:lvlJc w:val="left"/>
      <w:pPr>
        <w:tabs>
          <w:tab w:val="num" w:pos="2160"/>
        </w:tabs>
        <w:ind w:left="4309" w:hanging="360"/>
      </w:pPr>
      <w:rPr>
        <w:rFonts w:ascii="Courier New" w:hAnsi="Courier New" w:cs="Courier New" w:hint="default"/>
      </w:rPr>
    </w:lvl>
    <w:lvl w:ilvl="5">
      <w:start w:val="1"/>
      <w:numFmt w:val="bullet"/>
      <w:lvlText w:val=""/>
      <w:lvlJc w:val="left"/>
      <w:pPr>
        <w:tabs>
          <w:tab w:val="num" w:pos="2520"/>
        </w:tabs>
        <w:ind w:left="5029" w:hanging="360"/>
      </w:pPr>
      <w:rPr>
        <w:rFonts w:ascii="Wingdings" w:hAnsi="Wingdings" w:cs="Wingdings" w:hint="default"/>
      </w:rPr>
    </w:lvl>
    <w:lvl w:ilvl="6">
      <w:start w:val="1"/>
      <w:numFmt w:val="bullet"/>
      <w:lvlText w:val=""/>
      <w:lvlJc w:val="left"/>
      <w:pPr>
        <w:tabs>
          <w:tab w:val="num" w:pos="2880"/>
        </w:tabs>
        <w:ind w:left="5749" w:hanging="360"/>
      </w:pPr>
      <w:rPr>
        <w:rFonts w:ascii="Symbol" w:hAnsi="Symbol" w:cs="Symbol" w:hint="default"/>
      </w:rPr>
    </w:lvl>
    <w:lvl w:ilvl="7">
      <w:start w:val="1"/>
      <w:numFmt w:val="bullet"/>
      <w:lvlText w:val="o"/>
      <w:lvlJc w:val="left"/>
      <w:pPr>
        <w:tabs>
          <w:tab w:val="num" w:pos="3240"/>
        </w:tabs>
        <w:ind w:left="6469" w:hanging="360"/>
      </w:pPr>
      <w:rPr>
        <w:rFonts w:ascii="Courier New" w:hAnsi="Courier New" w:cs="Courier New" w:hint="default"/>
      </w:rPr>
    </w:lvl>
    <w:lvl w:ilvl="8">
      <w:start w:val="1"/>
      <w:numFmt w:val="bullet"/>
      <w:lvlText w:val=""/>
      <w:lvlJc w:val="left"/>
      <w:pPr>
        <w:tabs>
          <w:tab w:val="num" w:pos="3600"/>
        </w:tabs>
        <w:ind w:left="7189" w:hanging="360"/>
      </w:pPr>
      <w:rPr>
        <w:rFonts w:ascii="Wingdings" w:hAnsi="Wingdings" w:cs="Wingdings" w:hint="default"/>
      </w:rPr>
    </w:lvl>
  </w:abstractNum>
  <w:abstractNum w:abstractNumId="14">
    <w:nsid w:val="2D346444"/>
    <w:multiLevelType w:val="multilevel"/>
    <w:tmpl w:val="7D2C9DEA"/>
    <w:lvl w:ilvl="0">
      <w:start w:val="1"/>
      <w:numFmt w:val="bullet"/>
      <w:lvlText w:val=""/>
      <w:lvlJc w:val="left"/>
      <w:pPr>
        <w:tabs>
          <w:tab w:val="num" w:pos="720"/>
        </w:tabs>
        <w:ind w:left="1080" w:hanging="360"/>
      </w:pPr>
      <w:rPr>
        <w:rFonts w:ascii="Symbol" w:hAnsi="Symbol" w:cs="Symbol" w:hint="default"/>
      </w:rPr>
    </w:lvl>
    <w:lvl w:ilvl="1">
      <w:start w:val="1"/>
      <w:numFmt w:val="bullet"/>
      <w:lvlText w:val="o"/>
      <w:lvlJc w:val="left"/>
      <w:pPr>
        <w:tabs>
          <w:tab w:val="num" w:pos="1080"/>
        </w:tabs>
        <w:ind w:left="1800" w:hanging="360"/>
      </w:pPr>
      <w:rPr>
        <w:rFonts w:ascii="Courier New" w:hAnsi="Courier New" w:cs="Courier New" w:hint="default"/>
      </w:rPr>
    </w:lvl>
    <w:lvl w:ilvl="2">
      <w:start w:val="1"/>
      <w:numFmt w:val="bullet"/>
      <w:lvlText w:val=""/>
      <w:lvlJc w:val="left"/>
      <w:pPr>
        <w:tabs>
          <w:tab w:val="num" w:pos="1440"/>
        </w:tabs>
        <w:ind w:left="2520" w:hanging="360"/>
      </w:pPr>
      <w:rPr>
        <w:rFonts w:ascii="Wingdings" w:hAnsi="Wingdings" w:cs="Wingdings" w:hint="default"/>
      </w:rPr>
    </w:lvl>
    <w:lvl w:ilvl="3">
      <w:start w:val="1"/>
      <w:numFmt w:val="bullet"/>
      <w:lvlText w:val=""/>
      <w:lvlJc w:val="left"/>
      <w:pPr>
        <w:tabs>
          <w:tab w:val="num" w:pos="1800"/>
        </w:tabs>
        <w:ind w:left="3240" w:hanging="360"/>
      </w:pPr>
      <w:rPr>
        <w:rFonts w:ascii="Symbol" w:hAnsi="Symbol" w:cs="Symbol" w:hint="default"/>
      </w:rPr>
    </w:lvl>
    <w:lvl w:ilvl="4">
      <w:start w:val="1"/>
      <w:numFmt w:val="bullet"/>
      <w:lvlText w:val="o"/>
      <w:lvlJc w:val="left"/>
      <w:pPr>
        <w:tabs>
          <w:tab w:val="num" w:pos="2160"/>
        </w:tabs>
        <w:ind w:left="3960" w:hanging="360"/>
      </w:pPr>
      <w:rPr>
        <w:rFonts w:ascii="Courier New" w:hAnsi="Courier New" w:cs="Courier New" w:hint="default"/>
      </w:rPr>
    </w:lvl>
    <w:lvl w:ilvl="5">
      <w:start w:val="1"/>
      <w:numFmt w:val="bullet"/>
      <w:lvlText w:val=""/>
      <w:lvlJc w:val="left"/>
      <w:pPr>
        <w:tabs>
          <w:tab w:val="num" w:pos="2520"/>
        </w:tabs>
        <w:ind w:left="4680" w:hanging="360"/>
      </w:pPr>
      <w:rPr>
        <w:rFonts w:ascii="Wingdings" w:hAnsi="Wingdings" w:cs="Wingdings" w:hint="default"/>
      </w:rPr>
    </w:lvl>
    <w:lvl w:ilvl="6">
      <w:start w:val="1"/>
      <w:numFmt w:val="bullet"/>
      <w:lvlText w:val=""/>
      <w:lvlJc w:val="left"/>
      <w:pPr>
        <w:tabs>
          <w:tab w:val="num" w:pos="2880"/>
        </w:tabs>
        <w:ind w:left="5400" w:hanging="360"/>
      </w:pPr>
      <w:rPr>
        <w:rFonts w:ascii="Symbol" w:hAnsi="Symbol" w:cs="Symbol" w:hint="default"/>
      </w:rPr>
    </w:lvl>
    <w:lvl w:ilvl="7">
      <w:start w:val="1"/>
      <w:numFmt w:val="bullet"/>
      <w:lvlText w:val="o"/>
      <w:lvlJc w:val="left"/>
      <w:pPr>
        <w:tabs>
          <w:tab w:val="num" w:pos="3240"/>
        </w:tabs>
        <w:ind w:left="6120" w:hanging="360"/>
      </w:pPr>
      <w:rPr>
        <w:rFonts w:ascii="Courier New" w:hAnsi="Courier New" w:cs="Courier New" w:hint="default"/>
      </w:rPr>
    </w:lvl>
    <w:lvl w:ilvl="8">
      <w:start w:val="1"/>
      <w:numFmt w:val="bullet"/>
      <w:lvlText w:val=""/>
      <w:lvlJc w:val="left"/>
      <w:pPr>
        <w:tabs>
          <w:tab w:val="num" w:pos="3600"/>
        </w:tabs>
        <w:ind w:left="6840" w:hanging="360"/>
      </w:pPr>
      <w:rPr>
        <w:rFonts w:ascii="Wingdings" w:hAnsi="Wingdings" w:cs="Wingdings" w:hint="default"/>
      </w:rPr>
    </w:lvl>
  </w:abstractNum>
  <w:abstractNum w:abstractNumId="15">
    <w:nsid w:val="34526987"/>
    <w:multiLevelType w:val="hybridMultilevel"/>
    <w:tmpl w:val="A5C277D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843455"/>
    <w:multiLevelType w:val="hybridMultilevel"/>
    <w:tmpl w:val="047433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71E34EE"/>
    <w:multiLevelType w:val="hybridMultilevel"/>
    <w:tmpl w:val="BACA63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8349BC"/>
    <w:multiLevelType w:val="hybridMultilevel"/>
    <w:tmpl w:val="0704A31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nsid w:val="38541AB3"/>
    <w:multiLevelType w:val="multilevel"/>
    <w:tmpl w:val="F208DB34"/>
    <w:lvl w:ilvl="0">
      <w:start w:val="1"/>
      <w:numFmt w:val="upperRoman"/>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20">
    <w:nsid w:val="39D72389"/>
    <w:multiLevelType w:val="hybridMultilevel"/>
    <w:tmpl w:val="A2925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A0060E6"/>
    <w:multiLevelType w:val="hybridMultilevel"/>
    <w:tmpl w:val="ED7C4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A091EB3"/>
    <w:multiLevelType w:val="hybridMultilevel"/>
    <w:tmpl w:val="DEE488F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3">
    <w:nsid w:val="40BE6EFD"/>
    <w:multiLevelType w:val="multilevel"/>
    <w:tmpl w:val="67F6A034"/>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2FA418E"/>
    <w:multiLevelType w:val="hybridMultilevel"/>
    <w:tmpl w:val="8EEA3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AFD1F43"/>
    <w:multiLevelType w:val="hybridMultilevel"/>
    <w:tmpl w:val="E4FAF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0FF1BE5"/>
    <w:multiLevelType w:val="hybridMultilevel"/>
    <w:tmpl w:val="0AA00A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1FC67FB"/>
    <w:multiLevelType w:val="hybridMultilevel"/>
    <w:tmpl w:val="BAC00D9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nsid w:val="56ED7D3F"/>
    <w:multiLevelType w:val="hybridMultilevel"/>
    <w:tmpl w:val="80327F18"/>
    <w:lvl w:ilvl="0" w:tplc="04150001">
      <w:start w:val="1"/>
      <w:numFmt w:val="bullet"/>
      <w:lvlText w:val=""/>
      <w:lvlJc w:val="left"/>
      <w:pPr>
        <w:ind w:left="772" w:hanging="360"/>
      </w:pPr>
      <w:rPr>
        <w:rFonts w:ascii="Symbol" w:hAnsi="Symbol" w:hint="default"/>
      </w:rPr>
    </w:lvl>
    <w:lvl w:ilvl="1" w:tplc="04150003">
      <w:start w:val="1"/>
      <w:numFmt w:val="bullet"/>
      <w:lvlText w:val="o"/>
      <w:lvlJc w:val="left"/>
      <w:pPr>
        <w:ind w:left="1492" w:hanging="360"/>
      </w:pPr>
      <w:rPr>
        <w:rFonts w:ascii="Courier New" w:hAnsi="Courier New" w:cs="Courier New" w:hint="default"/>
      </w:rPr>
    </w:lvl>
    <w:lvl w:ilvl="2" w:tplc="04150005">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9">
    <w:nsid w:val="5AAC427A"/>
    <w:multiLevelType w:val="multilevel"/>
    <w:tmpl w:val="091E3872"/>
    <w:lvl w:ilvl="0">
      <w:start w:val="4"/>
      <w:numFmt w:val="upperRoman"/>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160"/>
        </w:tabs>
        <w:ind w:left="2232" w:hanging="792"/>
      </w:pPr>
    </w:lvl>
    <w:lvl w:ilvl="5">
      <w:start w:val="1"/>
      <w:numFmt w:val="decimal"/>
      <w:lvlText w:val="%1.%2.%3.%4.%5.%6."/>
      <w:lvlJc w:val="left"/>
      <w:pPr>
        <w:tabs>
          <w:tab w:val="num" w:pos="2520"/>
        </w:tabs>
        <w:ind w:left="2736" w:hanging="936"/>
      </w:pPr>
    </w:lvl>
    <w:lvl w:ilvl="6">
      <w:start w:val="1"/>
      <w:numFmt w:val="decimal"/>
      <w:lvlText w:val="%1.%2.%3.%4.%5.%6.%7."/>
      <w:lvlJc w:val="left"/>
      <w:pPr>
        <w:tabs>
          <w:tab w:val="num" w:pos="2880"/>
        </w:tabs>
        <w:ind w:left="3240" w:hanging="1080"/>
      </w:pPr>
    </w:lvl>
    <w:lvl w:ilvl="7">
      <w:start w:val="1"/>
      <w:numFmt w:val="decimal"/>
      <w:lvlText w:val="%1.%2.%3.%4.%5.%6.%7.%8."/>
      <w:lvlJc w:val="left"/>
      <w:pPr>
        <w:tabs>
          <w:tab w:val="num" w:pos="3240"/>
        </w:tabs>
        <w:ind w:left="3744" w:hanging="1224"/>
      </w:pPr>
    </w:lvl>
    <w:lvl w:ilvl="8">
      <w:start w:val="1"/>
      <w:numFmt w:val="decimal"/>
      <w:lvlText w:val="%1.%2.%3.%4.%5.%6.%7.%8.%9."/>
      <w:lvlJc w:val="left"/>
      <w:pPr>
        <w:tabs>
          <w:tab w:val="num" w:pos="3600"/>
        </w:tabs>
        <w:ind w:left="4320" w:hanging="1440"/>
      </w:pPr>
    </w:lvl>
  </w:abstractNum>
  <w:abstractNum w:abstractNumId="30">
    <w:nsid w:val="62313E22"/>
    <w:multiLevelType w:val="hybridMultilevel"/>
    <w:tmpl w:val="C8CCC840"/>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nsid w:val="63A5068A"/>
    <w:multiLevelType w:val="multilevel"/>
    <w:tmpl w:val="0DF4A11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2">
    <w:nsid w:val="65954C5F"/>
    <w:multiLevelType w:val="hybridMultilevel"/>
    <w:tmpl w:val="4D8C4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B2A0145"/>
    <w:multiLevelType w:val="hybridMultilevel"/>
    <w:tmpl w:val="8FEE13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B486A88"/>
    <w:multiLevelType w:val="multilevel"/>
    <w:tmpl w:val="811A50BA"/>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5">
    <w:nsid w:val="7434374C"/>
    <w:multiLevelType w:val="multilevel"/>
    <w:tmpl w:val="5C7674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nsid w:val="75267B23"/>
    <w:multiLevelType w:val="multilevel"/>
    <w:tmpl w:val="7D640A98"/>
    <w:lvl w:ilvl="0">
      <w:start w:val="1"/>
      <w:numFmt w:val="bullet"/>
      <w:lvlText w:val=""/>
      <w:lvlJc w:val="left"/>
      <w:pPr>
        <w:tabs>
          <w:tab w:val="num" w:pos="720"/>
        </w:tabs>
        <w:ind w:left="772" w:hanging="360"/>
      </w:pPr>
      <w:rPr>
        <w:rFonts w:ascii="Symbol" w:hAnsi="Symbol" w:cs="Symbol" w:hint="default"/>
      </w:rPr>
    </w:lvl>
    <w:lvl w:ilvl="1">
      <w:start w:val="1"/>
      <w:numFmt w:val="bullet"/>
      <w:lvlText w:val="o"/>
      <w:lvlJc w:val="left"/>
      <w:pPr>
        <w:tabs>
          <w:tab w:val="num" w:pos="1080"/>
        </w:tabs>
        <w:ind w:left="1492" w:hanging="360"/>
      </w:pPr>
      <w:rPr>
        <w:rFonts w:ascii="Courier New" w:hAnsi="Courier New" w:cs="Courier New" w:hint="default"/>
      </w:rPr>
    </w:lvl>
    <w:lvl w:ilvl="2">
      <w:start w:val="1"/>
      <w:numFmt w:val="bullet"/>
      <w:lvlText w:val=""/>
      <w:lvlJc w:val="left"/>
      <w:pPr>
        <w:tabs>
          <w:tab w:val="num" w:pos="1440"/>
        </w:tabs>
        <w:ind w:left="2212" w:hanging="360"/>
      </w:pPr>
      <w:rPr>
        <w:rFonts w:ascii="Wingdings" w:hAnsi="Wingdings" w:cs="Wingdings" w:hint="default"/>
      </w:rPr>
    </w:lvl>
    <w:lvl w:ilvl="3">
      <w:start w:val="1"/>
      <w:numFmt w:val="bullet"/>
      <w:lvlText w:val=""/>
      <w:lvlJc w:val="left"/>
      <w:pPr>
        <w:tabs>
          <w:tab w:val="num" w:pos="1800"/>
        </w:tabs>
        <w:ind w:left="2932" w:hanging="360"/>
      </w:pPr>
      <w:rPr>
        <w:rFonts w:ascii="Symbol" w:hAnsi="Symbol" w:cs="Symbol" w:hint="default"/>
      </w:rPr>
    </w:lvl>
    <w:lvl w:ilvl="4">
      <w:start w:val="1"/>
      <w:numFmt w:val="bullet"/>
      <w:lvlText w:val="o"/>
      <w:lvlJc w:val="left"/>
      <w:pPr>
        <w:tabs>
          <w:tab w:val="num" w:pos="2160"/>
        </w:tabs>
        <w:ind w:left="3652" w:hanging="360"/>
      </w:pPr>
      <w:rPr>
        <w:rFonts w:ascii="Courier New" w:hAnsi="Courier New" w:cs="Courier New" w:hint="default"/>
      </w:rPr>
    </w:lvl>
    <w:lvl w:ilvl="5">
      <w:start w:val="1"/>
      <w:numFmt w:val="bullet"/>
      <w:lvlText w:val=""/>
      <w:lvlJc w:val="left"/>
      <w:pPr>
        <w:tabs>
          <w:tab w:val="num" w:pos="2520"/>
        </w:tabs>
        <w:ind w:left="4372" w:hanging="360"/>
      </w:pPr>
      <w:rPr>
        <w:rFonts w:ascii="Wingdings" w:hAnsi="Wingdings" w:cs="Wingdings" w:hint="default"/>
      </w:rPr>
    </w:lvl>
    <w:lvl w:ilvl="6">
      <w:start w:val="1"/>
      <w:numFmt w:val="bullet"/>
      <w:lvlText w:val=""/>
      <w:lvlJc w:val="left"/>
      <w:pPr>
        <w:tabs>
          <w:tab w:val="num" w:pos="2880"/>
        </w:tabs>
        <w:ind w:left="5092" w:hanging="360"/>
      </w:pPr>
      <w:rPr>
        <w:rFonts w:ascii="Symbol" w:hAnsi="Symbol" w:cs="Symbol" w:hint="default"/>
      </w:rPr>
    </w:lvl>
    <w:lvl w:ilvl="7">
      <w:start w:val="1"/>
      <w:numFmt w:val="bullet"/>
      <w:lvlText w:val="o"/>
      <w:lvlJc w:val="left"/>
      <w:pPr>
        <w:tabs>
          <w:tab w:val="num" w:pos="3240"/>
        </w:tabs>
        <w:ind w:left="5812" w:hanging="360"/>
      </w:pPr>
      <w:rPr>
        <w:rFonts w:ascii="Courier New" w:hAnsi="Courier New" w:cs="Courier New" w:hint="default"/>
      </w:rPr>
    </w:lvl>
    <w:lvl w:ilvl="8">
      <w:start w:val="1"/>
      <w:numFmt w:val="bullet"/>
      <w:lvlText w:val=""/>
      <w:lvlJc w:val="left"/>
      <w:pPr>
        <w:tabs>
          <w:tab w:val="num" w:pos="3600"/>
        </w:tabs>
        <w:ind w:left="6532" w:hanging="360"/>
      </w:pPr>
      <w:rPr>
        <w:rFonts w:ascii="Wingdings" w:hAnsi="Wingdings" w:cs="Wingdings" w:hint="default"/>
      </w:rPr>
    </w:lvl>
  </w:abstractNum>
  <w:abstractNum w:abstractNumId="37">
    <w:nsid w:val="77583025"/>
    <w:multiLevelType w:val="hybridMultilevel"/>
    <w:tmpl w:val="CEA89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8B3331A"/>
    <w:multiLevelType w:val="multilevel"/>
    <w:tmpl w:val="62C0E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A91BC0"/>
    <w:multiLevelType w:val="hybridMultilevel"/>
    <w:tmpl w:val="2B3636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C077EF6"/>
    <w:multiLevelType w:val="hybridMultilevel"/>
    <w:tmpl w:val="9B56DA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D4A42CA"/>
    <w:multiLevelType w:val="hybridMultilevel"/>
    <w:tmpl w:val="0222367C"/>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2">
    <w:nsid w:val="7DB010F6"/>
    <w:multiLevelType w:val="hybridMultilevel"/>
    <w:tmpl w:val="D8C6CBFC"/>
    <w:lvl w:ilvl="0" w:tplc="04150001">
      <w:start w:val="1"/>
      <w:numFmt w:val="bullet"/>
      <w:lvlText w:val=""/>
      <w:lvlJc w:val="left"/>
      <w:pPr>
        <w:ind w:left="1193" w:hanging="360"/>
      </w:pPr>
      <w:rPr>
        <w:rFonts w:ascii="Symbol" w:hAnsi="Symbol" w:hint="default"/>
      </w:rPr>
    </w:lvl>
    <w:lvl w:ilvl="1" w:tplc="04150003" w:tentative="1">
      <w:start w:val="1"/>
      <w:numFmt w:val="bullet"/>
      <w:lvlText w:val="o"/>
      <w:lvlJc w:val="left"/>
      <w:pPr>
        <w:ind w:left="1913" w:hanging="360"/>
      </w:pPr>
      <w:rPr>
        <w:rFonts w:ascii="Courier New" w:hAnsi="Courier New" w:cs="Courier New" w:hint="default"/>
      </w:rPr>
    </w:lvl>
    <w:lvl w:ilvl="2" w:tplc="04150005" w:tentative="1">
      <w:start w:val="1"/>
      <w:numFmt w:val="bullet"/>
      <w:lvlText w:val=""/>
      <w:lvlJc w:val="left"/>
      <w:pPr>
        <w:ind w:left="2633" w:hanging="360"/>
      </w:pPr>
      <w:rPr>
        <w:rFonts w:ascii="Wingdings" w:hAnsi="Wingdings" w:hint="default"/>
      </w:rPr>
    </w:lvl>
    <w:lvl w:ilvl="3" w:tplc="04150001" w:tentative="1">
      <w:start w:val="1"/>
      <w:numFmt w:val="bullet"/>
      <w:lvlText w:val=""/>
      <w:lvlJc w:val="left"/>
      <w:pPr>
        <w:ind w:left="3353" w:hanging="360"/>
      </w:pPr>
      <w:rPr>
        <w:rFonts w:ascii="Symbol" w:hAnsi="Symbol" w:hint="default"/>
      </w:rPr>
    </w:lvl>
    <w:lvl w:ilvl="4" w:tplc="04150003" w:tentative="1">
      <w:start w:val="1"/>
      <w:numFmt w:val="bullet"/>
      <w:lvlText w:val="o"/>
      <w:lvlJc w:val="left"/>
      <w:pPr>
        <w:ind w:left="4073" w:hanging="360"/>
      </w:pPr>
      <w:rPr>
        <w:rFonts w:ascii="Courier New" w:hAnsi="Courier New" w:cs="Courier New" w:hint="default"/>
      </w:rPr>
    </w:lvl>
    <w:lvl w:ilvl="5" w:tplc="04150005" w:tentative="1">
      <w:start w:val="1"/>
      <w:numFmt w:val="bullet"/>
      <w:lvlText w:val=""/>
      <w:lvlJc w:val="left"/>
      <w:pPr>
        <w:ind w:left="4793" w:hanging="360"/>
      </w:pPr>
      <w:rPr>
        <w:rFonts w:ascii="Wingdings" w:hAnsi="Wingdings" w:hint="default"/>
      </w:rPr>
    </w:lvl>
    <w:lvl w:ilvl="6" w:tplc="04150001" w:tentative="1">
      <w:start w:val="1"/>
      <w:numFmt w:val="bullet"/>
      <w:lvlText w:val=""/>
      <w:lvlJc w:val="left"/>
      <w:pPr>
        <w:ind w:left="5513" w:hanging="360"/>
      </w:pPr>
      <w:rPr>
        <w:rFonts w:ascii="Symbol" w:hAnsi="Symbol" w:hint="default"/>
      </w:rPr>
    </w:lvl>
    <w:lvl w:ilvl="7" w:tplc="04150003" w:tentative="1">
      <w:start w:val="1"/>
      <w:numFmt w:val="bullet"/>
      <w:lvlText w:val="o"/>
      <w:lvlJc w:val="left"/>
      <w:pPr>
        <w:ind w:left="6233" w:hanging="360"/>
      </w:pPr>
      <w:rPr>
        <w:rFonts w:ascii="Courier New" w:hAnsi="Courier New" w:cs="Courier New" w:hint="default"/>
      </w:rPr>
    </w:lvl>
    <w:lvl w:ilvl="8" w:tplc="04150005" w:tentative="1">
      <w:start w:val="1"/>
      <w:numFmt w:val="bullet"/>
      <w:lvlText w:val=""/>
      <w:lvlJc w:val="left"/>
      <w:pPr>
        <w:ind w:left="6953" w:hanging="360"/>
      </w:pPr>
      <w:rPr>
        <w:rFonts w:ascii="Wingdings" w:hAnsi="Wingdings" w:hint="default"/>
      </w:rPr>
    </w:lvl>
  </w:abstractNum>
  <w:abstractNum w:abstractNumId="43">
    <w:nsid w:val="7EFF4A22"/>
    <w:multiLevelType w:val="hybridMultilevel"/>
    <w:tmpl w:val="87066D12"/>
    <w:lvl w:ilvl="0" w:tplc="04150003">
      <w:start w:val="1"/>
      <w:numFmt w:val="bullet"/>
      <w:lvlText w:val="o"/>
      <w:lvlJc w:val="left"/>
      <w:pPr>
        <w:ind w:left="1778" w:hanging="360"/>
      </w:pPr>
      <w:rPr>
        <w:rFonts w:ascii="Courier New" w:hAnsi="Courier New" w:cs="Courier New"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num w:numId="1">
    <w:abstractNumId w:val="19"/>
  </w:num>
  <w:num w:numId="2">
    <w:abstractNumId w:val="34"/>
  </w:num>
  <w:num w:numId="3">
    <w:abstractNumId w:val="12"/>
  </w:num>
  <w:num w:numId="4">
    <w:abstractNumId w:val="5"/>
  </w:num>
  <w:num w:numId="5">
    <w:abstractNumId w:val="14"/>
  </w:num>
  <w:num w:numId="6">
    <w:abstractNumId w:val="23"/>
  </w:num>
  <w:num w:numId="7">
    <w:abstractNumId w:val="13"/>
  </w:num>
  <w:num w:numId="8">
    <w:abstractNumId w:val="6"/>
  </w:num>
  <w:num w:numId="9">
    <w:abstractNumId w:val="9"/>
  </w:num>
  <w:num w:numId="10">
    <w:abstractNumId w:val="36"/>
  </w:num>
  <w:num w:numId="11">
    <w:abstractNumId w:val="31"/>
  </w:num>
  <w:num w:numId="12">
    <w:abstractNumId w:val="29"/>
  </w:num>
  <w:num w:numId="13">
    <w:abstractNumId w:val="35"/>
  </w:num>
  <w:num w:numId="14">
    <w:abstractNumId w:val="1"/>
  </w:num>
  <w:num w:numId="15">
    <w:abstractNumId w:val="15"/>
  </w:num>
  <w:num w:numId="16">
    <w:abstractNumId w:val="43"/>
  </w:num>
  <w:num w:numId="17">
    <w:abstractNumId w:val="26"/>
  </w:num>
  <w:num w:numId="18">
    <w:abstractNumId w:val="2"/>
  </w:num>
  <w:num w:numId="19">
    <w:abstractNumId w:val="7"/>
  </w:num>
  <w:num w:numId="20">
    <w:abstractNumId w:val="33"/>
  </w:num>
  <w:num w:numId="21">
    <w:abstractNumId w:val="11"/>
  </w:num>
  <w:num w:numId="22">
    <w:abstractNumId w:val="40"/>
  </w:num>
  <w:num w:numId="23">
    <w:abstractNumId w:val="3"/>
  </w:num>
  <w:num w:numId="24">
    <w:abstractNumId w:val="10"/>
  </w:num>
  <w:num w:numId="25">
    <w:abstractNumId w:val="4"/>
  </w:num>
  <w:num w:numId="26">
    <w:abstractNumId w:val="41"/>
  </w:num>
  <w:num w:numId="27">
    <w:abstractNumId w:val="0"/>
  </w:num>
  <w:num w:numId="28">
    <w:abstractNumId w:val="38"/>
  </w:num>
  <w:num w:numId="29">
    <w:abstractNumId w:val="30"/>
  </w:num>
  <w:num w:numId="30">
    <w:abstractNumId w:val="16"/>
  </w:num>
  <w:num w:numId="31">
    <w:abstractNumId w:val="20"/>
  </w:num>
  <w:num w:numId="32">
    <w:abstractNumId w:val="21"/>
  </w:num>
  <w:num w:numId="33">
    <w:abstractNumId w:val="24"/>
  </w:num>
  <w:num w:numId="34">
    <w:abstractNumId w:val="17"/>
  </w:num>
  <w:num w:numId="35">
    <w:abstractNumId w:val="27"/>
  </w:num>
  <w:num w:numId="36">
    <w:abstractNumId w:val="39"/>
  </w:num>
  <w:num w:numId="37">
    <w:abstractNumId w:val="18"/>
  </w:num>
  <w:num w:numId="38">
    <w:abstractNumId w:val="25"/>
  </w:num>
  <w:num w:numId="39">
    <w:abstractNumId w:val="37"/>
  </w:num>
  <w:num w:numId="40">
    <w:abstractNumId w:val="28"/>
  </w:num>
  <w:num w:numId="41">
    <w:abstractNumId w:val="22"/>
  </w:num>
  <w:num w:numId="42">
    <w:abstractNumId w:val="42"/>
  </w:num>
  <w:num w:numId="43">
    <w:abstractNumId w:val="8"/>
  </w:num>
  <w:num w:numId="4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72"/>
  <w:displayBackgroundShape/>
  <w:defaultTabStop w:val="709"/>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F01447"/>
    <w:rsid w:val="000116B5"/>
    <w:rsid w:val="000209BC"/>
    <w:rsid w:val="00030B27"/>
    <w:rsid w:val="000314FD"/>
    <w:rsid w:val="0003202A"/>
    <w:rsid w:val="00044BE4"/>
    <w:rsid w:val="00045A0F"/>
    <w:rsid w:val="00046574"/>
    <w:rsid w:val="000507E1"/>
    <w:rsid w:val="00054154"/>
    <w:rsid w:val="00070373"/>
    <w:rsid w:val="00071D68"/>
    <w:rsid w:val="00092118"/>
    <w:rsid w:val="000D736D"/>
    <w:rsid w:val="000E3485"/>
    <w:rsid w:val="000E7CB1"/>
    <w:rsid w:val="000F1068"/>
    <w:rsid w:val="00121FA2"/>
    <w:rsid w:val="00141C77"/>
    <w:rsid w:val="00152167"/>
    <w:rsid w:val="00154253"/>
    <w:rsid w:val="00164E8D"/>
    <w:rsid w:val="00177D77"/>
    <w:rsid w:val="001871EE"/>
    <w:rsid w:val="001941AF"/>
    <w:rsid w:val="001A4008"/>
    <w:rsid w:val="001B6249"/>
    <w:rsid w:val="001C4932"/>
    <w:rsid w:val="001D3389"/>
    <w:rsid w:val="001D7441"/>
    <w:rsid w:val="002032AC"/>
    <w:rsid w:val="00205FB4"/>
    <w:rsid w:val="00220E1D"/>
    <w:rsid w:val="00246D1C"/>
    <w:rsid w:val="00277A98"/>
    <w:rsid w:val="002810C4"/>
    <w:rsid w:val="00283FB1"/>
    <w:rsid w:val="002A1694"/>
    <w:rsid w:val="002B5133"/>
    <w:rsid w:val="002B591C"/>
    <w:rsid w:val="002C359E"/>
    <w:rsid w:val="002F1AC6"/>
    <w:rsid w:val="00311E50"/>
    <w:rsid w:val="00354EE0"/>
    <w:rsid w:val="003811A1"/>
    <w:rsid w:val="00386E98"/>
    <w:rsid w:val="00387E5F"/>
    <w:rsid w:val="00391A40"/>
    <w:rsid w:val="0039433B"/>
    <w:rsid w:val="003B7416"/>
    <w:rsid w:val="003F19F8"/>
    <w:rsid w:val="00457F0B"/>
    <w:rsid w:val="004632A7"/>
    <w:rsid w:val="004723AF"/>
    <w:rsid w:val="00480440"/>
    <w:rsid w:val="00496508"/>
    <w:rsid w:val="004A0E2C"/>
    <w:rsid w:val="004B25ED"/>
    <w:rsid w:val="004D33E2"/>
    <w:rsid w:val="00502A86"/>
    <w:rsid w:val="00520236"/>
    <w:rsid w:val="0054210F"/>
    <w:rsid w:val="00545DC9"/>
    <w:rsid w:val="00551F13"/>
    <w:rsid w:val="00572F77"/>
    <w:rsid w:val="005843B7"/>
    <w:rsid w:val="005A22A3"/>
    <w:rsid w:val="005B3189"/>
    <w:rsid w:val="005C175D"/>
    <w:rsid w:val="005D0ABF"/>
    <w:rsid w:val="005F456D"/>
    <w:rsid w:val="00616513"/>
    <w:rsid w:val="00651532"/>
    <w:rsid w:val="006541C7"/>
    <w:rsid w:val="00673849"/>
    <w:rsid w:val="006A1FCF"/>
    <w:rsid w:val="006A7475"/>
    <w:rsid w:val="00715A8C"/>
    <w:rsid w:val="007527F3"/>
    <w:rsid w:val="00785933"/>
    <w:rsid w:val="00797614"/>
    <w:rsid w:val="007B2E9D"/>
    <w:rsid w:val="007B6F4F"/>
    <w:rsid w:val="00821DBA"/>
    <w:rsid w:val="008231EB"/>
    <w:rsid w:val="00831DDE"/>
    <w:rsid w:val="00866CE8"/>
    <w:rsid w:val="008A0F1D"/>
    <w:rsid w:val="008A7064"/>
    <w:rsid w:val="00916859"/>
    <w:rsid w:val="00920BF8"/>
    <w:rsid w:val="009272A4"/>
    <w:rsid w:val="009730F1"/>
    <w:rsid w:val="0097453B"/>
    <w:rsid w:val="009C0CED"/>
    <w:rsid w:val="009C412C"/>
    <w:rsid w:val="009C76C3"/>
    <w:rsid w:val="009E5F1E"/>
    <w:rsid w:val="00A13678"/>
    <w:rsid w:val="00A3740A"/>
    <w:rsid w:val="00A61C14"/>
    <w:rsid w:val="00A74146"/>
    <w:rsid w:val="00A74324"/>
    <w:rsid w:val="00A82FCA"/>
    <w:rsid w:val="00AA0D8F"/>
    <w:rsid w:val="00AB0347"/>
    <w:rsid w:val="00AF297D"/>
    <w:rsid w:val="00AF3EC1"/>
    <w:rsid w:val="00B56F0A"/>
    <w:rsid w:val="00B72097"/>
    <w:rsid w:val="00B740B6"/>
    <w:rsid w:val="00B811E1"/>
    <w:rsid w:val="00B94056"/>
    <w:rsid w:val="00BA06E3"/>
    <w:rsid w:val="00BB4795"/>
    <w:rsid w:val="00BC4549"/>
    <w:rsid w:val="00BD2FBC"/>
    <w:rsid w:val="00C0130B"/>
    <w:rsid w:val="00C10772"/>
    <w:rsid w:val="00C14312"/>
    <w:rsid w:val="00C14B24"/>
    <w:rsid w:val="00C3403B"/>
    <w:rsid w:val="00C36423"/>
    <w:rsid w:val="00C44496"/>
    <w:rsid w:val="00C55C3A"/>
    <w:rsid w:val="00C73315"/>
    <w:rsid w:val="00CA4EEB"/>
    <w:rsid w:val="00CA4F2B"/>
    <w:rsid w:val="00CD101C"/>
    <w:rsid w:val="00CE4127"/>
    <w:rsid w:val="00D00005"/>
    <w:rsid w:val="00D02A61"/>
    <w:rsid w:val="00D03541"/>
    <w:rsid w:val="00D07DE5"/>
    <w:rsid w:val="00D17A01"/>
    <w:rsid w:val="00D21C53"/>
    <w:rsid w:val="00D70506"/>
    <w:rsid w:val="00D7198D"/>
    <w:rsid w:val="00D80AF5"/>
    <w:rsid w:val="00D85694"/>
    <w:rsid w:val="00DF212C"/>
    <w:rsid w:val="00DF52DB"/>
    <w:rsid w:val="00E059EB"/>
    <w:rsid w:val="00E1221F"/>
    <w:rsid w:val="00E24F46"/>
    <w:rsid w:val="00E257F0"/>
    <w:rsid w:val="00E370DA"/>
    <w:rsid w:val="00E46FCC"/>
    <w:rsid w:val="00E57EE5"/>
    <w:rsid w:val="00E7747D"/>
    <w:rsid w:val="00E8157F"/>
    <w:rsid w:val="00E844B7"/>
    <w:rsid w:val="00EA0307"/>
    <w:rsid w:val="00EA4D94"/>
    <w:rsid w:val="00EB63F2"/>
    <w:rsid w:val="00ED7DC4"/>
    <w:rsid w:val="00EE0C03"/>
    <w:rsid w:val="00EF48EC"/>
    <w:rsid w:val="00F01447"/>
    <w:rsid w:val="00F0327B"/>
    <w:rsid w:val="00F0794C"/>
    <w:rsid w:val="00F1615B"/>
    <w:rsid w:val="00F824A2"/>
    <w:rsid w:val="00FB7ECC"/>
    <w:rsid w:val="00FC2046"/>
    <w:rsid w:val="00FE1005"/>
    <w:rsid w:val="00FE107E"/>
    <w:rsid w:val="00FE7F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120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Normalny"/>
    <w:link w:val="Nagwek1Znak"/>
    <w:uiPriority w:val="9"/>
    <w:qFormat/>
    <w:rsid w:val="00FD1209"/>
    <w:pPr>
      <w:spacing w:before="480" w:after="0"/>
      <w:contextualSpacing/>
      <w:outlineLvl w:val="0"/>
    </w:pPr>
    <w:rPr>
      <w:rFonts w:asciiTheme="majorHAnsi" w:eastAsiaTheme="majorEastAsia" w:hAnsiTheme="majorHAnsi" w:cstheme="majorBidi"/>
      <w:b/>
      <w:bCs/>
      <w:sz w:val="28"/>
      <w:szCs w:val="28"/>
    </w:rPr>
  </w:style>
  <w:style w:type="paragraph" w:customStyle="1" w:styleId="Heading2">
    <w:name w:val="Heading 2"/>
    <w:basedOn w:val="Normalny"/>
    <w:next w:val="Normalny"/>
    <w:link w:val="Nagwek2Znak"/>
    <w:uiPriority w:val="9"/>
    <w:semiHidden/>
    <w:unhideWhenUsed/>
    <w:qFormat/>
    <w:rsid w:val="00FD1209"/>
    <w:pPr>
      <w:spacing w:before="200" w:after="0"/>
      <w:outlineLvl w:val="1"/>
    </w:pPr>
    <w:rPr>
      <w:rFonts w:asciiTheme="majorHAnsi" w:eastAsiaTheme="majorEastAsia" w:hAnsiTheme="majorHAnsi" w:cstheme="majorBidi"/>
      <w:b/>
      <w:bCs/>
      <w:sz w:val="26"/>
      <w:szCs w:val="26"/>
    </w:rPr>
  </w:style>
  <w:style w:type="paragraph" w:customStyle="1" w:styleId="Heading3">
    <w:name w:val="Heading 3"/>
    <w:basedOn w:val="Normalny"/>
    <w:next w:val="Normalny"/>
    <w:link w:val="Nagwek3Znak"/>
    <w:uiPriority w:val="9"/>
    <w:semiHidden/>
    <w:unhideWhenUsed/>
    <w:qFormat/>
    <w:rsid w:val="00FD1209"/>
    <w:pPr>
      <w:spacing w:before="200" w:after="0" w:line="271" w:lineRule="auto"/>
      <w:outlineLvl w:val="2"/>
    </w:pPr>
    <w:rPr>
      <w:rFonts w:asciiTheme="majorHAnsi" w:eastAsiaTheme="majorEastAsia" w:hAnsiTheme="majorHAnsi" w:cstheme="majorBidi"/>
      <w:b/>
      <w:bCs/>
    </w:rPr>
  </w:style>
  <w:style w:type="paragraph" w:customStyle="1" w:styleId="Heading4">
    <w:name w:val="Heading 4"/>
    <w:basedOn w:val="Normalny"/>
    <w:next w:val="Normalny"/>
    <w:link w:val="Nagwek4Znak"/>
    <w:uiPriority w:val="9"/>
    <w:semiHidden/>
    <w:unhideWhenUsed/>
    <w:qFormat/>
    <w:rsid w:val="00FD1209"/>
    <w:pPr>
      <w:spacing w:before="200" w:after="0"/>
      <w:outlineLvl w:val="3"/>
    </w:pPr>
    <w:rPr>
      <w:rFonts w:asciiTheme="majorHAnsi" w:eastAsiaTheme="majorEastAsia" w:hAnsiTheme="majorHAnsi" w:cstheme="majorBidi"/>
      <w:b/>
      <w:bCs/>
      <w:i/>
      <w:iCs/>
    </w:rPr>
  </w:style>
  <w:style w:type="paragraph" w:customStyle="1" w:styleId="Heading5">
    <w:name w:val="Heading 5"/>
    <w:basedOn w:val="Normalny"/>
    <w:next w:val="Normalny"/>
    <w:link w:val="Nagwek5Znak"/>
    <w:uiPriority w:val="9"/>
    <w:semiHidden/>
    <w:unhideWhenUsed/>
    <w:qFormat/>
    <w:rsid w:val="00FD1209"/>
    <w:pPr>
      <w:spacing w:before="200" w:after="0"/>
      <w:outlineLvl w:val="4"/>
    </w:pPr>
    <w:rPr>
      <w:rFonts w:asciiTheme="majorHAnsi" w:eastAsiaTheme="majorEastAsia" w:hAnsiTheme="majorHAnsi" w:cstheme="majorBidi"/>
      <w:b/>
      <w:bCs/>
      <w:color w:val="7F7F7F" w:themeColor="text1" w:themeTint="80"/>
    </w:rPr>
  </w:style>
  <w:style w:type="paragraph" w:customStyle="1" w:styleId="Heading6">
    <w:name w:val="Heading 6"/>
    <w:basedOn w:val="Normalny"/>
    <w:next w:val="Normalny"/>
    <w:link w:val="Nagwek6Znak"/>
    <w:uiPriority w:val="9"/>
    <w:semiHidden/>
    <w:unhideWhenUsed/>
    <w:qFormat/>
    <w:rsid w:val="00FD1209"/>
    <w:pPr>
      <w:spacing w:after="0" w:line="271" w:lineRule="auto"/>
      <w:outlineLvl w:val="5"/>
    </w:pPr>
    <w:rPr>
      <w:rFonts w:asciiTheme="majorHAnsi" w:eastAsiaTheme="majorEastAsia" w:hAnsiTheme="majorHAnsi" w:cstheme="majorBidi"/>
      <w:b/>
      <w:bCs/>
      <w:i/>
      <w:iCs/>
      <w:color w:val="7F7F7F" w:themeColor="text1" w:themeTint="80"/>
    </w:rPr>
  </w:style>
  <w:style w:type="paragraph" w:customStyle="1" w:styleId="Heading7">
    <w:name w:val="Heading 7"/>
    <w:basedOn w:val="Normalny"/>
    <w:next w:val="Normalny"/>
    <w:link w:val="Nagwek7Znak"/>
    <w:uiPriority w:val="9"/>
    <w:semiHidden/>
    <w:unhideWhenUsed/>
    <w:qFormat/>
    <w:rsid w:val="00FD1209"/>
    <w:pPr>
      <w:spacing w:after="0"/>
      <w:outlineLvl w:val="6"/>
    </w:pPr>
    <w:rPr>
      <w:rFonts w:asciiTheme="majorHAnsi" w:eastAsiaTheme="majorEastAsia" w:hAnsiTheme="majorHAnsi" w:cstheme="majorBidi"/>
      <w:i/>
      <w:iCs/>
    </w:rPr>
  </w:style>
  <w:style w:type="paragraph" w:customStyle="1" w:styleId="Heading8">
    <w:name w:val="Heading 8"/>
    <w:basedOn w:val="Normalny"/>
    <w:next w:val="Normalny"/>
    <w:link w:val="Nagwek8Znak"/>
    <w:uiPriority w:val="9"/>
    <w:semiHidden/>
    <w:unhideWhenUsed/>
    <w:qFormat/>
    <w:rsid w:val="00FD1209"/>
    <w:pPr>
      <w:spacing w:after="0"/>
      <w:outlineLvl w:val="7"/>
    </w:pPr>
    <w:rPr>
      <w:rFonts w:asciiTheme="majorHAnsi" w:eastAsiaTheme="majorEastAsia" w:hAnsiTheme="majorHAnsi" w:cstheme="majorBidi"/>
      <w:sz w:val="20"/>
      <w:szCs w:val="20"/>
    </w:rPr>
  </w:style>
  <w:style w:type="paragraph" w:customStyle="1" w:styleId="Heading9">
    <w:name w:val="Heading 9"/>
    <w:basedOn w:val="Normalny"/>
    <w:next w:val="Normalny"/>
    <w:link w:val="Nagwek9Znak"/>
    <w:uiPriority w:val="9"/>
    <w:semiHidden/>
    <w:unhideWhenUsed/>
    <w:qFormat/>
    <w:rsid w:val="00FD1209"/>
    <w:pPr>
      <w:spacing w:after="0"/>
      <w:outlineLvl w:val="8"/>
    </w:pPr>
    <w:rPr>
      <w:rFonts w:asciiTheme="majorHAnsi" w:eastAsiaTheme="majorEastAsia" w:hAnsiTheme="majorHAnsi" w:cstheme="majorBidi"/>
      <w:i/>
      <w:iCs/>
      <w:spacing w:val="5"/>
      <w:sz w:val="20"/>
      <w:szCs w:val="20"/>
    </w:rPr>
  </w:style>
  <w:style w:type="character" w:customStyle="1" w:styleId="WW8Num4z0">
    <w:name w:val="WW8Num4z0"/>
    <w:qFormat/>
    <w:rsid w:val="00B25AC1"/>
    <w:rPr>
      <w:rFonts w:ascii="Times New Roman" w:hAnsi="Times New Roman" w:cs="Times New Roman"/>
      <w:sz w:val="24"/>
      <w:szCs w:val="24"/>
    </w:rPr>
  </w:style>
  <w:style w:type="character" w:customStyle="1" w:styleId="WW8Num4z1">
    <w:name w:val="WW8Num4z1"/>
    <w:qFormat/>
    <w:rsid w:val="00B25AC1"/>
  </w:style>
  <w:style w:type="character" w:customStyle="1" w:styleId="WW8Num4z2">
    <w:name w:val="WW8Num4z2"/>
    <w:qFormat/>
    <w:rsid w:val="00B25AC1"/>
  </w:style>
  <w:style w:type="character" w:customStyle="1" w:styleId="WW8Num4z3">
    <w:name w:val="WW8Num4z3"/>
    <w:qFormat/>
    <w:rsid w:val="00B25AC1"/>
  </w:style>
  <w:style w:type="character" w:customStyle="1" w:styleId="WW8Num4z4">
    <w:name w:val="WW8Num4z4"/>
    <w:qFormat/>
    <w:rsid w:val="00B25AC1"/>
  </w:style>
  <w:style w:type="character" w:customStyle="1" w:styleId="WW8Num4z5">
    <w:name w:val="WW8Num4z5"/>
    <w:qFormat/>
    <w:rsid w:val="00B25AC1"/>
  </w:style>
  <w:style w:type="character" w:customStyle="1" w:styleId="WW8Num4z6">
    <w:name w:val="WW8Num4z6"/>
    <w:qFormat/>
    <w:rsid w:val="00B25AC1"/>
  </w:style>
  <w:style w:type="character" w:customStyle="1" w:styleId="WW8Num4z7">
    <w:name w:val="WW8Num4z7"/>
    <w:qFormat/>
    <w:rsid w:val="00B25AC1"/>
  </w:style>
  <w:style w:type="character" w:customStyle="1" w:styleId="WW8Num4z8">
    <w:name w:val="WW8Num4z8"/>
    <w:qFormat/>
    <w:rsid w:val="00B25AC1"/>
  </w:style>
  <w:style w:type="character" w:customStyle="1" w:styleId="Znakiwypunktowania">
    <w:name w:val="Znaki wypunktowania"/>
    <w:qFormat/>
    <w:rsid w:val="00B25AC1"/>
  </w:style>
  <w:style w:type="character" w:customStyle="1" w:styleId="WW8Num2z0">
    <w:name w:val="WW8Num2z0"/>
    <w:qFormat/>
    <w:rsid w:val="00B25AC1"/>
    <w:rPr>
      <w:iCs/>
      <w:sz w:val="26"/>
      <w:szCs w:val="26"/>
      <w:lang w:val="pl-PL"/>
    </w:rPr>
  </w:style>
  <w:style w:type="character" w:customStyle="1" w:styleId="WW8Num2z1">
    <w:name w:val="WW8Num2z1"/>
    <w:qFormat/>
    <w:rsid w:val="00B25AC1"/>
  </w:style>
  <w:style w:type="character" w:customStyle="1" w:styleId="WW8Num2z2">
    <w:name w:val="WW8Num2z2"/>
    <w:qFormat/>
    <w:rsid w:val="00B25AC1"/>
  </w:style>
  <w:style w:type="character" w:customStyle="1" w:styleId="WW8Num2z3">
    <w:name w:val="WW8Num2z3"/>
    <w:qFormat/>
    <w:rsid w:val="00B25AC1"/>
  </w:style>
  <w:style w:type="character" w:customStyle="1" w:styleId="WW8Num2z4">
    <w:name w:val="WW8Num2z4"/>
    <w:qFormat/>
    <w:rsid w:val="00B25AC1"/>
  </w:style>
  <w:style w:type="character" w:customStyle="1" w:styleId="WW8Num2z5">
    <w:name w:val="WW8Num2z5"/>
    <w:qFormat/>
    <w:rsid w:val="00B25AC1"/>
  </w:style>
  <w:style w:type="character" w:customStyle="1" w:styleId="WW8Num2z6">
    <w:name w:val="WW8Num2z6"/>
    <w:qFormat/>
    <w:rsid w:val="00B25AC1"/>
  </w:style>
  <w:style w:type="character" w:customStyle="1" w:styleId="WW8Num2z7">
    <w:name w:val="WW8Num2z7"/>
    <w:qFormat/>
    <w:rsid w:val="00B25AC1"/>
  </w:style>
  <w:style w:type="character" w:customStyle="1" w:styleId="WW8Num2z8">
    <w:name w:val="WW8Num2z8"/>
    <w:qFormat/>
    <w:rsid w:val="00B25AC1"/>
  </w:style>
  <w:style w:type="character" w:customStyle="1" w:styleId="WW8Num3z0">
    <w:name w:val="WW8Num3z0"/>
    <w:qFormat/>
    <w:rsid w:val="00B25AC1"/>
    <w:rPr>
      <w:b/>
    </w:rPr>
  </w:style>
  <w:style w:type="character" w:customStyle="1" w:styleId="WW8Num3z1">
    <w:name w:val="WW8Num3z1"/>
    <w:qFormat/>
    <w:rsid w:val="00B25AC1"/>
  </w:style>
  <w:style w:type="character" w:customStyle="1" w:styleId="WW8Num3z2">
    <w:name w:val="WW8Num3z2"/>
    <w:qFormat/>
    <w:rsid w:val="00B25AC1"/>
  </w:style>
  <w:style w:type="character" w:customStyle="1" w:styleId="WW8Num3z3">
    <w:name w:val="WW8Num3z3"/>
    <w:qFormat/>
    <w:rsid w:val="00B25AC1"/>
  </w:style>
  <w:style w:type="character" w:customStyle="1" w:styleId="WW8Num3z4">
    <w:name w:val="WW8Num3z4"/>
    <w:qFormat/>
    <w:rsid w:val="00B25AC1"/>
  </w:style>
  <w:style w:type="character" w:customStyle="1" w:styleId="WW8Num3z5">
    <w:name w:val="WW8Num3z5"/>
    <w:qFormat/>
    <w:rsid w:val="00B25AC1"/>
  </w:style>
  <w:style w:type="character" w:customStyle="1" w:styleId="WW8Num3z6">
    <w:name w:val="WW8Num3z6"/>
    <w:qFormat/>
    <w:rsid w:val="00B25AC1"/>
  </w:style>
  <w:style w:type="character" w:customStyle="1" w:styleId="WW8Num3z7">
    <w:name w:val="WW8Num3z7"/>
    <w:qFormat/>
    <w:rsid w:val="00B25AC1"/>
  </w:style>
  <w:style w:type="character" w:customStyle="1" w:styleId="WW8Num3z8">
    <w:name w:val="WW8Num3z8"/>
    <w:qFormat/>
    <w:rsid w:val="00B25AC1"/>
  </w:style>
  <w:style w:type="character" w:customStyle="1" w:styleId="Znakinumeracji">
    <w:name w:val="Znaki numeracji"/>
    <w:qFormat/>
    <w:rsid w:val="00B25AC1"/>
  </w:style>
  <w:style w:type="character" w:customStyle="1" w:styleId="FontStyle34">
    <w:name w:val="Font Style34"/>
    <w:qFormat/>
    <w:rsid w:val="00B25AC1"/>
    <w:rPr>
      <w:rFonts w:ascii="Palatino Linotype" w:hAnsi="Palatino Linotype" w:cs="Palatino Linotype"/>
      <w:sz w:val="18"/>
      <w:szCs w:val="18"/>
    </w:rPr>
  </w:style>
  <w:style w:type="character" w:customStyle="1" w:styleId="FontStyle35">
    <w:name w:val="Font Style35"/>
    <w:qFormat/>
    <w:rsid w:val="00B25AC1"/>
    <w:rPr>
      <w:rFonts w:ascii="Franklin Gothic Heavy" w:hAnsi="Franklin Gothic Heavy" w:cs="Franklin Gothic Heavy"/>
      <w:sz w:val="22"/>
      <w:szCs w:val="22"/>
    </w:rPr>
  </w:style>
  <w:style w:type="character" w:customStyle="1" w:styleId="FontStyle36">
    <w:name w:val="Font Style36"/>
    <w:qFormat/>
    <w:rsid w:val="00B25AC1"/>
    <w:rPr>
      <w:rFonts w:ascii="Palatino Linotype" w:hAnsi="Palatino Linotype" w:cs="Palatino Linotype"/>
      <w:b/>
      <w:bCs/>
      <w:sz w:val="20"/>
      <w:szCs w:val="20"/>
    </w:rPr>
  </w:style>
  <w:style w:type="character" w:customStyle="1" w:styleId="FontStyle37">
    <w:name w:val="Font Style37"/>
    <w:qFormat/>
    <w:rsid w:val="00B25AC1"/>
    <w:rPr>
      <w:rFonts w:ascii="Bookman Old Style" w:hAnsi="Bookman Old Style" w:cs="Bookman Old Style"/>
      <w:b/>
      <w:bCs/>
      <w:sz w:val="22"/>
      <w:szCs w:val="22"/>
    </w:rPr>
  </w:style>
  <w:style w:type="character" w:customStyle="1" w:styleId="FontStyle76">
    <w:name w:val="Font Style76"/>
    <w:qFormat/>
    <w:rsid w:val="00B25AC1"/>
    <w:rPr>
      <w:rFonts w:ascii="Times New Roman" w:hAnsi="Times New Roman" w:cs="Times New Roman"/>
      <w:sz w:val="22"/>
      <w:szCs w:val="22"/>
    </w:rPr>
  </w:style>
  <w:style w:type="character" w:customStyle="1" w:styleId="apple-style-span">
    <w:name w:val="apple-style-span"/>
    <w:basedOn w:val="Domylnaczcionkaakapitu"/>
    <w:qFormat/>
    <w:rsid w:val="00B25AC1"/>
  </w:style>
  <w:style w:type="character" w:customStyle="1" w:styleId="TekstdymkaZnak">
    <w:name w:val="Tekst dymka Znak"/>
    <w:basedOn w:val="Domylnaczcionkaakapitu"/>
    <w:link w:val="Tekstdymka"/>
    <w:uiPriority w:val="99"/>
    <w:semiHidden/>
    <w:qFormat/>
    <w:rsid w:val="00D44381"/>
    <w:rPr>
      <w:rFonts w:ascii="Tahoma" w:hAnsi="Tahoma"/>
      <w:sz w:val="16"/>
      <w:szCs w:val="14"/>
    </w:rPr>
  </w:style>
  <w:style w:type="character" w:customStyle="1" w:styleId="StopkaZnak">
    <w:name w:val="Stopka Znak"/>
    <w:basedOn w:val="Domylnaczcionkaakapitu"/>
    <w:link w:val="Footer"/>
    <w:uiPriority w:val="99"/>
    <w:qFormat/>
    <w:rsid w:val="00F545FA"/>
    <w:rPr>
      <w:szCs w:val="21"/>
    </w:rPr>
  </w:style>
  <w:style w:type="character" w:customStyle="1" w:styleId="Nagwek1Znak">
    <w:name w:val="Nagłówek 1 Znak"/>
    <w:basedOn w:val="Domylnaczcionkaakapitu"/>
    <w:link w:val="Heading1"/>
    <w:uiPriority w:val="9"/>
    <w:qFormat/>
    <w:rsid w:val="00FD1209"/>
    <w:rPr>
      <w:rFonts w:asciiTheme="majorHAnsi" w:eastAsiaTheme="majorEastAsia" w:hAnsiTheme="majorHAnsi" w:cstheme="majorBidi"/>
      <w:b/>
      <w:bCs/>
      <w:sz w:val="28"/>
      <w:szCs w:val="28"/>
    </w:rPr>
  </w:style>
  <w:style w:type="character" w:customStyle="1" w:styleId="TekstpodstawowyZnak">
    <w:name w:val="Tekst podstawowy Znak"/>
    <w:basedOn w:val="Domylnaczcionkaakapitu"/>
    <w:link w:val="Tekstpodstawowy"/>
    <w:qFormat/>
    <w:rsid w:val="00FD1209"/>
  </w:style>
  <w:style w:type="character" w:customStyle="1" w:styleId="ZSZnak">
    <w:name w:val="ZS Znak"/>
    <w:basedOn w:val="TekstpodstawowyZnak"/>
    <w:link w:val="ZS"/>
    <w:qFormat/>
    <w:rsid w:val="00FD1209"/>
    <w:rPr>
      <w:rFonts w:ascii="Times New Roman" w:hAnsi="Times New Roman" w:cs="Times New Roman"/>
    </w:rPr>
  </w:style>
  <w:style w:type="character" w:customStyle="1" w:styleId="Nagwek2Znak">
    <w:name w:val="Nagłówek 2 Znak"/>
    <w:basedOn w:val="Domylnaczcionkaakapitu"/>
    <w:link w:val="Heading2"/>
    <w:uiPriority w:val="9"/>
    <w:semiHidden/>
    <w:qFormat/>
    <w:rsid w:val="00FD1209"/>
    <w:rPr>
      <w:rFonts w:asciiTheme="majorHAnsi" w:eastAsiaTheme="majorEastAsia" w:hAnsiTheme="majorHAnsi" w:cstheme="majorBidi"/>
      <w:b/>
      <w:bCs/>
      <w:sz w:val="26"/>
      <w:szCs w:val="26"/>
    </w:rPr>
  </w:style>
  <w:style w:type="character" w:customStyle="1" w:styleId="Nagwek3Znak">
    <w:name w:val="Nagłówek 3 Znak"/>
    <w:basedOn w:val="Domylnaczcionkaakapitu"/>
    <w:link w:val="Heading3"/>
    <w:uiPriority w:val="9"/>
    <w:qFormat/>
    <w:rsid w:val="00FD1209"/>
    <w:rPr>
      <w:rFonts w:asciiTheme="majorHAnsi" w:eastAsiaTheme="majorEastAsia" w:hAnsiTheme="majorHAnsi" w:cstheme="majorBidi"/>
      <w:b/>
      <w:bCs/>
    </w:rPr>
  </w:style>
  <w:style w:type="character" w:customStyle="1" w:styleId="Nagwek4Znak">
    <w:name w:val="Nagłówek 4 Znak"/>
    <w:basedOn w:val="Domylnaczcionkaakapitu"/>
    <w:link w:val="Heading4"/>
    <w:uiPriority w:val="9"/>
    <w:semiHidden/>
    <w:qFormat/>
    <w:rsid w:val="00FD1209"/>
    <w:rPr>
      <w:rFonts w:asciiTheme="majorHAnsi" w:eastAsiaTheme="majorEastAsia" w:hAnsiTheme="majorHAnsi" w:cstheme="majorBidi"/>
      <w:b/>
      <w:bCs/>
      <w:i/>
      <w:iCs/>
    </w:rPr>
  </w:style>
  <w:style w:type="character" w:customStyle="1" w:styleId="Nagwek5Znak">
    <w:name w:val="Nagłówek 5 Znak"/>
    <w:basedOn w:val="Domylnaczcionkaakapitu"/>
    <w:link w:val="Heading5"/>
    <w:uiPriority w:val="9"/>
    <w:semiHidden/>
    <w:qFormat/>
    <w:rsid w:val="00FD1209"/>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Heading6"/>
    <w:uiPriority w:val="9"/>
    <w:semiHidden/>
    <w:qFormat/>
    <w:rsid w:val="00FD1209"/>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Heading7"/>
    <w:uiPriority w:val="9"/>
    <w:semiHidden/>
    <w:qFormat/>
    <w:rsid w:val="00FD1209"/>
    <w:rPr>
      <w:rFonts w:asciiTheme="majorHAnsi" w:eastAsiaTheme="majorEastAsia" w:hAnsiTheme="majorHAnsi" w:cstheme="majorBidi"/>
      <w:i/>
      <w:iCs/>
    </w:rPr>
  </w:style>
  <w:style w:type="character" w:customStyle="1" w:styleId="Nagwek8Znak">
    <w:name w:val="Nagłówek 8 Znak"/>
    <w:basedOn w:val="Domylnaczcionkaakapitu"/>
    <w:link w:val="Heading8"/>
    <w:uiPriority w:val="9"/>
    <w:semiHidden/>
    <w:qFormat/>
    <w:rsid w:val="00FD1209"/>
    <w:rPr>
      <w:rFonts w:asciiTheme="majorHAnsi" w:eastAsiaTheme="majorEastAsia" w:hAnsiTheme="majorHAnsi" w:cstheme="majorBidi"/>
      <w:sz w:val="20"/>
      <w:szCs w:val="20"/>
    </w:rPr>
  </w:style>
  <w:style w:type="character" w:customStyle="1" w:styleId="Nagwek9Znak">
    <w:name w:val="Nagłówek 9 Znak"/>
    <w:basedOn w:val="Domylnaczcionkaakapitu"/>
    <w:link w:val="Heading9"/>
    <w:uiPriority w:val="9"/>
    <w:semiHidden/>
    <w:qFormat/>
    <w:rsid w:val="00FD1209"/>
    <w:rPr>
      <w:rFonts w:asciiTheme="majorHAnsi" w:eastAsiaTheme="majorEastAsia" w:hAnsiTheme="majorHAnsi" w:cstheme="majorBidi"/>
      <w:i/>
      <w:iCs/>
      <w:spacing w:val="5"/>
      <w:sz w:val="20"/>
      <w:szCs w:val="20"/>
    </w:rPr>
  </w:style>
  <w:style w:type="character" w:customStyle="1" w:styleId="TytuZnak">
    <w:name w:val="Tytuł Znak"/>
    <w:basedOn w:val="Domylnaczcionkaakapitu"/>
    <w:link w:val="Tytu"/>
    <w:uiPriority w:val="10"/>
    <w:qFormat/>
    <w:rsid w:val="00FD1209"/>
    <w:rPr>
      <w:rFonts w:asciiTheme="majorHAnsi" w:eastAsiaTheme="majorEastAsia" w:hAnsiTheme="majorHAnsi" w:cstheme="majorBidi"/>
      <w:spacing w:val="5"/>
      <w:sz w:val="52"/>
      <w:szCs w:val="52"/>
    </w:rPr>
  </w:style>
  <w:style w:type="character" w:customStyle="1" w:styleId="PodtytuZnak">
    <w:name w:val="Podtytuł Znak"/>
    <w:basedOn w:val="Domylnaczcionkaakapitu"/>
    <w:link w:val="Podtytu"/>
    <w:uiPriority w:val="11"/>
    <w:qFormat/>
    <w:rsid w:val="00FD1209"/>
    <w:rPr>
      <w:rFonts w:asciiTheme="majorHAnsi" w:eastAsiaTheme="majorEastAsia" w:hAnsiTheme="majorHAnsi" w:cstheme="majorBidi"/>
      <w:i/>
      <w:iCs/>
      <w:spacing w:val="13"/>
      <w:sz w:val="24"/>
      <w:szCs w:val="24"/>
    </w:rPr>
  </w:style>
  <w:style w:type="character" w:styleId="Pogrubienie">
    <w:name w:val="Strong"/>
    <w:uiPriority w:val="22"/>
    <w:qFormat/>
    <w:rsid w:val="00FD1209"/>
    <w:rPr>
      <w:b/>
      <w:bCs/>
    </w:rPr>
  </w:style>
  <w:style w:type="character" w:customStyle="1" w:styleId="Wyrnienie">
    <w:name w:val="Wyróżnienie"/>
    <w:uiPriority w:val="20"/>
    <w:qFormat/>
    <w:rsid w:val="00FD1209"/>
    <w:rPr>
      <w:b/>
      <w:bCs/>
      <w:i/>
      <w:iCs/>
      <w:spacing w:val="10"/>
      <w:shd w:val="clear" w:color="auto" w:fill="auto"/>
    </w:rPr>
  </w:style>
  <w:style w:type="character" w:customStyle="1" w:styleId="CytatZnak">
    <w:name w:val="Cytat Znak"/>
    <w:basedOn w:val="Domylnaczcionkaakapitu"/>
    <w:link w:val="Cytat"/>
    <w:uiPriority w:val="29"/>
    <w:qFormat/>
    <w:rsid w:val="00FD1209"/>
    <w:rPr>
      <w:i/>
      <w:iCs/>
    </w:rPr>
  </w:style>
  <w:style w:type="character" w:customStyle="1" w:styleId="CytatintensywnyZnak">
    <w:name w:val="Cytat intensywny Znak"/>
    <w:basedOn w:val="Domylnaczcionkaakapitu"/>
    <w:link w:val="Cytatintensywny"/>
    <w:uiPriority w:val="30"/>
    <w:qFormat/>
    <w:rsid w:val="00FD1209"/>
    <w:rPr>
      <w:b/>
      <w:bCs/>
      <w:i/>
      <w:iCs/>
    </w:rPr>
  </w:style>
  <w:style w:type="character" w:styleId="Wyrnieniedelikatne">
    <w:name w:val="Subtle Emphasis"/>
    <w:uiPriority w:val="19"/>
    <w:qFormat/>
    <w:rsid w:val="00FD1209"/>
    <w:rPr>
      <w:i/>
      <w:iCs/>
    </w:rPr>
  </w:style>
  <w:style w:type="character" w:styleId="Wyrnienieintensywne">
    <w:name w:val="Intense Emphasis"/>
    <w:uiPriority w:val="21"/>
    <w:qFormat/>
    <w:rsid w:val="00FD1209"/>
    <w:rPr>
      <w:b/>
      <w:bCs/>
    </w:rPr>
  </w:style>
  <w:style w:type="character" w:styleId="Odwoaniedelikatne">
    <w:name w:val="Subtle Reference"/>
    <w:uiPriority w:val="31"/>
    <w:qFormat/>
    <w:rsid w:val="00FD1209"/>
    <w:rPr>
      <w:smallCaps/>
    </w:rPr>
  </w:style>
  <w:style w:type="character" w:styleId="Odwoanieintensywne">
    <w:name w:val="Intense Reference"/>
    <w:uiPriority w:val="32"/>
    <w:qFormat/>
    <w:rsid w:val="00FD1209"/>
    <w:rPr>
      <w:smallCaps/>
      <w:spacing w:val="5"/>
      <w:u w:val="single"/>
    </w:rPr>
  </w:style>
  <w:style w:type="character" w:styleId="Tytuksiki">
    <w:name w:val="Book Title"/>
    <w:uiPriority w:val="33"/>
    <w:qFormat/>
    <w:rsid w:val="00FD1209"/>
    <w:rPr>
      <w:i/>
      <w:iCs/>
      <w:smallCaps/>
      <w:spacing w:val="5"/>
    </w:rPr>
  </w:style>
  <w:style w:type="character" w:customStyle="1" w:styleId="NagwekZnak">
    <w:name w:val="Nagłówek Znak"/>
    <w:basedOn w:val="Domylnaczcionkaakapitu"/>
    <w:link w:val="Nagwek"/>
    <w:uiPriority w:val="99"/>
    <w:qFormat/>
    <w:rsid w:val="00EE5ABE"/>
    <w:rPr>
      <w:rFonts w:ascii="Liberation Sans" w:eastAsia="Microsoft YaHei" w:hAnsi="Liberation Sans"/>
      <w:sz w:val="28"/>
      <w:szCs w:val="28"/>
    </w:rPr>
  </w:style>
  <w:style w:type="paragraph" w:styleId="Nagwek">
    <w:name w:val="header"/>
    <w:basedOn w:val="Normalny"/>
    <w:next w:val="Tekstpodstawowy"/>
    <w:link w:val="NagwekZnak"/>
    <w:qFormat/>
    <w:rsid w:val="00F01447"/>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B25AC1"/>
    <w:pPr>
      <w:spacing w:after="140" w:line="288" w:lineRule="auto"/>
    </w:pPr>
  </w:style>
  <w:style w:type="paragraph" w:styleId="Lista">
    <w:name w:val="List"/>
    <w:basedOn w:val="Tekstpodstawowy"/>
    <w:rsid w:val="00B25AC1"/>
  </w:style>
  <w:style w:type="paragraph" w:customStyle="1" w:styleId="Caption">
    <w:name w:val="Caption"/>
    <w:basedOn w:val="Normalny"/>
    <w:qFormat/>
    <w:rsid w:val="00B25AC1"/>
    <w:pPr>
      <w:suppressLineNumbers/>
      <w:spacing w:before="120" w:after="120"/>
    </w:pPr>
    <w:rPr>
      <w:i/>
      <w:iCs/>
    </w:rPr>
  </w:style>
  <w:style w:type="paragraph" w:customStyle="1" w:styleId="Indeks">
    <w:name w:val="Indeks"/>
    <w:basedOn w:val="Normalny"/>
    <w:qFormat/>
    <w:rsid w:val="00B25AC1"/>
    <w:pPr>
      <w:suppressLineNumbers/>
    </w:pPr>
  </w:style>
  <w:style w:type="paragraph" w:customStyle="1" w:styleId="Gwkaistopka">
    <w:name w:val="Główka i stopka"/>
    <w:basedOn w:val="Normalny"/>
    <w:qFormat/>
    <w:rsid w:val="00F01447"/>
  </w:style>
  <w:style w:type="paragraph" w:customStyle="1" w:styleId="Header">
    <w:name w:val="Header"/>
    <w:basedOn w:val="Normalny"/>
    <w:next w:val="Tekstpodstawowy"/>
    <w:link w:val="NagwekZnak"/>
    <w:rsid w:val="00B25AC1"/>
    <w:pPr>
      <w:keepNext/>
      <w:spacing w:before="240" w:after="120"/>
    </w:pPr>
    <w:rPr>
      <w:rFonts w:ascii="Liberation Sans" w:eastAsia="Microsoft YaHei" w:hAnsi="Liberation Sans"/>
      <w:sz w:val="28"/>
      <w:szCs w:val="28"/>
    </w:rPr>
  </w:style>
  <w:style w:type="paragraph" w:styleId="Bezodstpw">
    <w:name w:val="No Spacing"/>
    <w:basedOn w:val="Normalny"/>
    <w:uiPriority w:val="1"/>
    <w:qFormat/>
    <w:rsid w:val="00FD1209"/>
    <w:pPr>
      <w:spacing w:after="0" w:line="240" w:lineRule="auto"/>
    </w:pPr>
  </w:style>
  <w:style w:type="paragraph" w:customStyle="1" w:styleId="Footer">
    <w:name w:val="Footer"/>
    <w:basedOn w:val="Normalny"/>
    <w:link w:val="StopkaZnak"/>
    <w:uiPriority w:val="99"/>
    <w:semiHidden/>
    <w:unhideWhenUsed/>
    <w:rsid w:val="00F545FA"/>
    <w:pPr>
      <w:tabs>
        <w:tab w:val="center" w:pos="4536"/>
        <w:tab w:val="right" w:pos="9072"/>
      </w:tabs>
    </w:pPr>
    <w:rPr>
      <w:szCs w:val="21"/>
    </w:rPr>
  </w:style>
  <w:style w:type="paragraph" w:customStyle="1" w:styleId="Default">
    <w:name w:val="Default"/>
    <w:qFormat/>
    <w:rsid w:val="00B25AC1"/>
    <w:pPr>
      <w:spacing w:after="200" w:line="276" w:lineRule="auto"/>
    </w:pPr>
    <w:rPr>
      <w:rFonts w:ascii="Palatino Linotype" w:hAnsi="Palatino Linotype" w:cs="Palatino Linotype"/>
      <w:color w:val="000000"/>
    </w:rPr>
  </w:style>
  <w:style w:type="paragraph" w:customStyle="1" w:styleId="Akapitzlist1">
    <w:name w:val="Akapit z listą1"/>
    <w:basedOn w:val="Normalny"/>
    <w:qFormat/>
    <w:rsid w:val="00B25AC1"/>
    <w:pPr>
      <w:ind w:left="720"/>
    </w:pPr>
    <w:rPr>
      <w:rFonts w:eastAsia="Times New Roman"/>
      <w:lang w:eastAsia="pl-PL"/>
    </w:rPr>
  </w:style>
  <w:style w:type="paragraph" w:styleId="Akapitzlist">
    <w:name w:val="List Paragraph"/>
    <w:basedOn w:val="Normalny"/>
    <w:uiPriority w:val="34"/>
    <w:qFormat/>
    <w:rsid w:val="00FD1209"/>
    <w:pPr>
      <w:ind w:left="720"/>
      <w:contextualSpacing/>
    </w:pPr>
  </w:style>
  <w:style w:type="paragraph" w:customStyle="1" w:styleId="Style4">
    <w:name w:val="Style4"/>
    <w:basedOn w:val="Normalny"/>
    <w:qFormat/>
    <w:rsid w:val="00B25AC1"/>
    <w:pPr>
      <w:widowControl w:val="0"/>
      <w:spacing w:line="230" w:lineRule="exact"/>
      <w:jc w:val="right"/>
    </w:pPr>
    <w:rPr>
      <w:rFonts w:ascii="Times New Roman" w:eastAsia="Times New Roman" w:hAnsi="Times New Roman"/>
      <w:lang w:eastAsia="pl-PL"/>
    </w:rPr>
  </w:style>
  <w:style w:type="paragraph" w:customStyle="1" w:styleId="Style22">
    <w:name w:val="Style22"/>
    <w:basedOn w:val="Normalny"/>
    <w:qFormat/>
    <w:rsid w:val="00B25AC1"/>
    <w:pPr>
      <w:widowControl w:val="0"/>
    </w:pPr>
    <w:rPr>
      <w:rFonts w:ascii="Times New Roman" w:eastAsia="Times New Roman" w:hAnsi="Times New Roman"/>
      <w:lang w:eastAsia="pl-PL"/>
    </w:rPr>
  </w:style>
  <w:style w:type="paragraph" w:customStyle="1" w:styleId="Style18">
    <w:name w:val="Style18"/>
    <w:basedOn w:val="Normalny"/>
    <w:qFormat/>
    <w:rsid w:val="00B25AC1"/>
    <w:pPr>
      <w:widowControl w:val="0"/>
    </w:pPr>
    <w:rPr>
      <w:rFonts w:ascii="Times New Roman" w:eastAsia="Times New Roman" w:hAnsi="Times New Roman"/>
      <w:lang w:eastAsia="pl-PL"/>
    </w:rPr>
  </w:style>
  <w:style w:type="paragraph" w:customStyle="1" w:styleId="Style5">
    <w:name w:val="Style5"/>
    <w:basedOn w:val="Normalny"/>
    <w:qFormat/>
    <w:rsid w:val="00B25AC1"/>
    <w:pPr>
      <w:widowControl w:val="0"/>
      <w:spacing w:line="235" w:lineRule="exact"/>
      <w:jc w:val="center"/>
    </w:pPr>
    <w:rPr>
      <w:rFonts w:ascii="Times New Roman" w:eastAsia="Times New Roman" w:hAnsi="Times New Roman"/>
      <w:lang w:eastAsia="pl-PL"/>
    </w:rPr>
  </w:style>
  <w:style w:type="paragraph" w:customStyle="1" w:styleId="Style16">
    <w:name w:val="Style16"/>
    <w:basedOn w:val="Normalny"/>
    <w:qFormat/>
    <w:rsid w:val="00B25AC1"/>
    <w:pPr>
      <w:widowControl w:val="0"/>
    </w:pPr>
    <w:rPr>
      <w:rFonts w:ascii="Times New Roman" w:eastAsia="Times New Roman" w:hAnsi="Times New Roman"/>
      <w:lang w:eastAsia="pl-PL"/>
    </w:rPr>
  </w:style>
  <w:style w:type="paragraph" w:customStyle="1" w:styleId="Zawartotabeli">
    <w:name w:val="Zawartość tabeli"/>
    <w:basedOn w:val="Normalny"/>
    <w:qFormat/>
    <w:rsid w:val="00B25AC1"/>
    <w:pPr>
      <w:suppressLineNumbers/>
    </w:pPr>
  </w:style>
  <w:style w:type="paragraph" w:customStyle="1" w:styleId="Nagwektabeli">
    <w:name w:val="Nagłówek tabeli"/>
    <w:basedOn w:val="Zawartotabeli"/>
    <w:qFormat/>
    <w:rsid w:val="00B25AC1"/>
    <w:pPr>
      <w:jc w:val="center"/>
    </w:pPr>
    <w:rPr>
      <w:b/>
      <w:bCs/>
    </w:rPr>
  </w:style>
  <w:style w:type="paragraph" w:styleId="Tekstdymka">
    <w:name w:val="Balloon Text"/>
    <w:basedOn w:val="Normalny"/>
    <w:link w:val="TekstdymkaZnak"/>
    <w:uiPriority w:val="99"/>
    <w:semiHidden/>
    <w:unhideWhenUsed/>
    <w:qFormat/>
    <w:rsid w:val="00D44381"/>
    <w:rPr>
      <w:rFonts w:ascii="Tahoma" w:hAnsi="Tahoma"/>
      <w:sz w:val="16"/>
      <w:szCs w:val="14"/>
    </w:rPr>
  </w:style>
  <w:style w:type="paragraph" w:customStyle="1" w:styleId="western">
    <w:name w:val="western"/>
    <w:basedOn w:val="Normalny"/>
    <w:qFormat/>
    <w:rsid w:val="007001F0"/>
    <w:pPr>
      <w:spacing w:beforeAutospacing="1" w:after="142" w:line="288" w:lineRule="auto"/>
    </w:pPr>
    <w:rPr>
      <w:rFonts w:ascii="Times New Roman" w:eastAsia="Times New Roman" w:hAnsi="Times New Roman" w:cs="Times New Roman"/>
      <w:color w:val="000000"/>
      <w:lang w:eastAsia="pl-PL" w:bidi="ar-SA"/>
    </w:rPr>
  </w:style>
  <w:style w:type="paragraph" w:styleId="NormalnyWeb">
    <w:name w:val="Normal (Web)"/>
    <w:basedOn w:val="Normalny"/>
    <w:uiPriority w:val="99"/>
    <w:unhideWhenUsed/>
    <w:qFormat/>
    <w:rsid w:val="00C656FE"/>
    <w:pPr>
      <w:spacing w:beforeAutospacing="1" w:after="119"/>
    </w:pPr>
    <w:rPr>
      <w:rFonts w:ascii="Times New Roman" w:eastAsia="Times New Roman" w:hAnsi="Times New Roman" w:cs="Times New Roman"/>
      <w:lang w:eastAsia="pl-PL" w:bidi="ar-SA"/>
    </w:rPr>
  </w:style>
  <w:style w:type="paragraph" w:customStyle="1" w:styleId="ZS">
    <w:name w:val="ZS"/>
    <w:basedOn w:val="Tekstpodstawowy"/>
    <w:link w:val="ZSZnak"/>
    <w:qFormat/>
    <w:rsid w:val="00FD1209"/>
    <w:pPr>
      <w:spacing w:line="360" w:lineRule="auto"/>
      <w:ind w:firstLine="709"/>
      <w:jc w:val="both"/>
    </w:pPr>
    <w:rPr>
      <w:rFonts w:ascii="Times New Roman" w:hAnsi="Times New Roman" w:cs="Times New Roman"/>
    </w:rPr>
  </w:style>
  <w:style w:type="paragraph" w:styleId="Tytu">
    <w:name w:val="Title"/>
    <w:basedOn w:val="Normalny"/>
    <w:next w:val="Normalny"/>
    <w:link w:val="TytuZnak"/>
    <w:uiPriority w:val="10"/>
    <w:qFormat/>
    <w:rsid w:val="00FD1209"/>
    <w:pPr>
      <w:pBdr>
        <w:bottom w:val="single" w:sz="4" w:space="1" w:color="000000"/>
      </w:pBdr>
      <w:spacing w:line="240" w:lineRule="auto"/>
      <w:contextualSpacing/>
    </w:pPr>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FD1209"/>
    <w:pPr>
      <w:spacing w:after="600"/>
    </w:pPr>
    <w:rPr>
      <w:rFonts w:asciiTheme="majorHAnsi" w:eastAsiaTheme="majorEastAsia" w:hAnsiTheme="majorHAnsi" w:cstheme="majorBidi"/>
      <w:i/>
      <w:iCs/>
      <w:spacing w:val="13"/>
      <w:sz w:val="24"/>
      <w:szCs w:val="24"/>
    </w:rPr>
  </w:style>
  <w:style w:type="paragraph" w:styleId="Cytat">
    <w:name w:val="Quote"/>
    <w:basedOn w:val="Normalny"/>
    <w:next w:val="Normalny"/>
    <w:link w:val="CytatZnak"/>
    <w:uiPriority w:val="29"/>
    <w:qFormat/>
    <w:rsid w:val="00FD1209"/>
    <w:pPr>
      <w:spacing w:before="200" w:after="0"/>
      <w:ind w:left="360" w:right="360"/>
    </w:pPr>
    <w:rPr>
      <w:i/>
      <w:iCs/>
    </w:rPr>
  </w:style>
  <w:style w:type="paragraph" w:styleId="Cytatintensywny">
    <w:name w:val="Intense Quote"/>
    <w:basedOn w:val="Normalny"/>
    <w:next w:val="Normalny"/>
    <w:link w:val="CytatintensywnyZnak"/>
    <w:uiPriority w:val="30"/>
    <w:qFormat/>
    <w:rsid w:val="00FD1209"/>
    <w:pPr>
      <w:pBdr>
        <w:bottom w:val="single" w:sz="4" w:space="1" w:color="000000"/>
      </w:pBdr>
      <w:spacing w:before="200" w:after="280"/>
      <w:ind w:left="1008" w:right="1152"/>
      <w:jc w:val="both"/>
    </w:pPr>
    <w:rPr>
      <w:b/>
      <w:bCs/>
      <w:i/>
      <w:iCs/>
    </w:rPr>
  </w:style>
  <w:style w:type="paragraph" w:styleId="Nagwekspisutreci">
    <w:name w:val="TOC Heading"/>
    <w:basedOn w:val="Heading1"/>
    <w:next w:val="Normalny"/>
    <w:uiPriority w:val="39"/>
    <w:semiHidden/>
    <w:unhideWhenUsed/>
    <w:qFormat/>
    <w:rsid w:val="00FD1209"/>
  </w:style>
  <w:style w:type="paragraph" w:styleId="Legenda">
    <w:name w:val="caption"/>
    <w:basedOn w:val="Normalny"/>
    <w:next w:val="Normalny"/>
    <w:uiPriority w:val="35"/>
    <w:unhideWhenUsed/>
    <w:qFormat/>
    <w:rsid w:val="00EE5ABE"/>
    <w:pPr>
      <w:spacing w:line="240" w:lineRule="auto"/>
    </w:pPr>
    <w:rPr>
      <w:b/>
      <w:bCs/>
      <w:color w:val="4F81BD" w:themeColor="accent1"/>
      <w:sz w:val="18"/>
      <w:szCs w:val="18"/>
    </w:rPr>
  </w:style>
  <w:style w:type="paragraph" w:customStyle="1" w:styleId="Zawartoramki">
    <w:name w:val="Zawartość ramki"/>
    <w:basedOn w:val="Normalny"/>
    <w:qFormat/>
    <w:rsid w:val="00F01447"/>
  </w:style>
  <w:style w:type="numbering" w:customStyle="1" w:styleId="WW8Num4">
    <w:name w:val="WW8Num4"/>
    <w:qFormat/>
    <w:rsid w:val="00B25AC1"/>
  </w:style>
  <w:style w:type="numbering" w:customStyle="1" w:styleId="WW8Num2">
    <w:name w:val="WW8Num2"/>
    <w:qFormat/>
    <w:rsid w:val="00B25AC1"/>
  </w:style>
  <w:style w:type="numbering" w:customStyle="1" w:styleId="WW8Num3">
    <w:name w:val="WW8Num3"/>
    <w:qFormat/>
    <w:rsid w:val="00B25AC1"/>
  </w:style>
  <w:style w:type="table" w:styleId="Tabela-Siatka">
    <w:name w:val="Table Grid"/>
    <w:basedOn w:val="Standardowy"/>
    <w:uiPriority w:val="59"/>
    <w:rsid w:val="00C37F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w-nagwek-tabeli111-western">
    <w:name w:val="ww-nagłówek-tabeli111-western"/>
    <w:basedOn w:val="Normalny"/>
    <w:rsid w:val="00DF212C"/>
    <w:pPr>
      <w:suppressAutoHyphens w:val="0"/>
      <w:spacing w:before="100" w:beforeAutospacing="1" w:after="119" w:line="240" w:lineRule="auto"/>
      <w:jc w:val="center"/>
    </w:pPr>
    <w:rPr>
      <w:rFonts w:ascii="Times New Roman" w:eastAsia="Times New Roman" w:hAnsi="Times New Roman" w:cs="Times New Roman"/>
      <w:b/>
      <w:bCs/>
      <w:i/>
      <w:iCs/>
      <w:color w:val="000000"/>
      <w:sz w:val="24"/>
      <w:szCs w:val="24"/>
      <w:lang w:val="pl-PL" w:eastAsia="pl-PL" w:bidi="ar-SA"/>
    </w:rPr>
  </w:style>
  <w:style w:type="paragraph" w:customStyle="1" w:styleId="ww-zawarto-tabeli111-western">
    <w:name w:val="ww-zawartość-tabeli111-western"/>
    <w:basedOn w:val="Normalny"/>
    <w:rsid w:val="00DF212C"/>
    <w:pPr>
      <w:suppressAutoHyphens w:val="0"/>
      <w:spacing w:before="100" w:beforeAutospacing="1" w:after="119" w:line="240" w:lineRule="auto"/>
    </w:pPr>
    <w:rPr>
      <w:rFonts w:ascii="Times New Roman" w:eastAsia="Times New Roman" w:hAnsi="Times New Roman" w:cs="Times New Roman"/>
      <w:color w:val="000000"/>
      <w:sz w:val="24"/>
      <w:szCs w:val="24"/>
      <w:lang w:val="pl-PL" w:eastAsia="pl-PL" w:bidi="ar-SA"/>
    </w:rPr>
  </w:style>
  <w:style w:type="paragraph" w:styleId="Stopka">
    <w:name w:val="footer"/>
    <w:basedOn w:val="Normalny"/>
    <w:link w:val="StopkaZnak1"/>
    <w:uiPriority w:val="99"/>
    <w:unhideWhenUsed/>
    <w:rsid w:val="00D80AF5"/>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D80AF5"/>
  </w:style>
</w:styles>
</file>

<file path=word/webSettings.xml><?xml version="1.0" encoding="utf-8"?>
<w:webSettings xmlns:r="http://schemas.openxmlformats.org/officeDocument/2006/relationships" xmlns:w="http://schemas.openxmlformats.org/wordprocessingml/2006/main">
  <w:divs>
    <w:div w:id="68431080">
      <w:bodyDiv w:val="1"/>
      <w:marLeft w:val="0"/>
      <w:marRight w:val="0"/>
      <w:marTop w:val="0"/>
      <w:marBottom w:val="0"/>
      <w:divBdr>
        <w:top w:val="none" w:sz="0" w:space="0" w:color="auto"/>
        <w:left w:val="none" w:sz="0" w:space="0" w:color="auto"/>
        <w:bottom w:val="none" w:sz="0" w:space="0" w:color="auto"/>
        <w:right w:val="none" w:sz="0" w:space="0" w:color="auto"/>
      </w:divBdr>
    </w:div>
    <w:div w:id="244068777">
      <w:bodyDiv w:val="1"/>
      <w:marLeft w:val="0"/>
      <w:marRight w:val="0"/>
      <w:marTop w:val="0"/>
      <w:marBottom w:val="0"/>
      <w:divBdr>
        <w:top w:val="none" w:sz="0" w:space="0" w:color="auto"/>
        <w:left w:val="none" w:sz="0" w:space="0" w:color="auto"/>
        <w:bottom w:val="none" w:sz="0" w:space="0" w:color="auto"/>
        <w:right w:val="none" w:sz="0" w:space="0" w:color="auto"/>
      </w:divBdr>
    </w:div>
    <w:div w:id="269244622">
      <w:bodyDiv w:val="1"/>
      <w:marLeft w:val="0"/>
      <w:marRight w:val="0"/>
      <w:marTop w:val="0"/>
      <w:marBottom w:val="0"/>
      <w:divBdr>
        <w:top w:val="none" w:sz="0" w:space="0" w:color="auto"/>
        <w:left w:val="none" w:sz="0" w:space="0" w:color="auto"/>
        <w:bottom w:val="none" w:sz="0" w:space="0" w:color="auto"/>
        <w:right w:val="none" w:sz="0" w:space="0" w:color="auto"/>
      </w:divBdr>
    </w:div>
    <w:div w:id="563222032">
      <w:bodyDiv w:val="1"/>
      <w:marLeft w:val="0"/>
      <w:marRight w:val="0"/>
      <w:marTop w:val="0"/>
      <w:marBottom w:val="0"/>
      <w:divBdr>
        <w:top w:val="none" w:sz="0" w:space="0" w:color="auto"/>
        <w:left w:val="none" w:sz="0" w:space="0" w:color="auto"/>
        <w:bottom w:val="none" w:sz="0" w:space="0" w:color="auto"/>
        <w:right w:val="none" w:sz="0" w:space="0" w:color="auto"/>
      </w:divBdr>
    </w:div>
    <w:div w:id="595670403">
      <w:bodyDiv w:val="1"/>
      <w:marLeft w:val="0"/>
      <w:marRight w:val="0"/>
      <w:marTop w:val="0"/>
      <w:marBottom w:val="0"/>
      <w:divBdr>
        <w:top w:val="none" w:sz="0" w:space="0" w:color="auto"/>
        <w:left w:val="none" w:sz="0" w:space="0" w:color="auto"/>
        <w:bottom w:val="none" w:sz="0" w:space="0" w:color="auto"/>
        <w:right w:val="none" w:sz="0" w:space="0" w:color="auto"/>
      </w:divBdr>
    </w:div>
    <w:div w:id="610631565">
      <w:bodyDiv w:val="1"/>
      <w:marLeft w:val="0"/>
      <w:marRight w:val="0"/>
      <w:marTop w:val="0"/>
      <w:marBottom w:val="0"/>
      <w:divBdr>
        <w:top w:val="none" w:sz="0" w:space="0" w:color="auto"/>
        <w:left w:val="none" w:sz="0" w:space="0" w:color="auto"/>
        <w:bottom w:val="none" w:sz="0" w:space="0" w:color="auto"/>
        <w:right w:val="none" w:sz="0" w:space="0" w:color="auto"/>
      </w:divBdr>
    </w:div>
    <w:div w:id="613902165">
      <w:bodyDiv w:val="1"/>
      <w:marLeft w:val="0"/>
      <w:marRight w:val="0"/>
      <w:marTop w:val="0"/>
      <w:marBottom w:val="0"/>
      <w:divBdr>
        <w:top w:val="none" w:sz="0" w:space="0" w:color="auto"/>
        <w:left w:val="none" w:sz="0" w:space="0" w:color="auto"/>
        <w:bottom w:val="none" w:sz="0" w:space="0" w:color="auto"/>
        <w:right w:val="none" w:sz="0" w:space="0" w:color="auto"/>
      </w:divBdr>
    </w:div>
    <w:div w:id="657618049">
      <w:bodyDiv w:val="1"/>
      <w:marLeft w:val="0"/>
      <w:marRight w:val="0"/>
      <w:marTop w:val="0"/>
      <w:marBottom w:val="0"/>
      <w:divBdr>
        <w:top w:val="none" w:sz="0" w:space="0" w:color="auto"/>
        <w:left w:val="none" w:sz="0" w:space="0" w:color="auto"/>
        <w:bottom w:val="none" w:sz="0" w:space="0" w:color="auto"/>
        <w:right w:val="none" w:sz="0" w:space="0" w:color="auto"/>
      </w:divBdr>
    </w:div>
    <w:div w:id="673609267">
      <w:bodyDiv w:val="1"/>
      <w:marLeft w:val="0"/>
      <w:marRight w:val="0"/>
      <w:marTop w:val="0"/>
      <w:marBottom w:val="0"/>
      <w:divBdr>
        <w:top w:val="none" w:sz="0" w:space="0" w:color="auto"/>
        <w:left w:val="none" w:sz="0" w:space="0" w:color="auto"/>
        <w:bottom w:val="none" w:sz="0" w:space="0" w:color="auto"/>
        <w:right w:val="none" w:sz="0" w:space="0" w:color="auto"/>
      </w:divBdr>
    </w:div>
    <w:div w:id="773133265">
      <w:bodyDiv w:val="1"/>
      <w:marLeft w:val="0"/>
      <w:marRight w:val="0"/>
      <w:marTop w:val="0"/>
      <w:marBottom w:val="0"/>
      <w:divBdr>
        <w:top w:val="none" w:sz="0" w:space="0" w:color="auto"/>
        <w:left w:val="none" w:sz="0" w:space="0" w:color="auto"/>
        <w:bottom w:val="none" w:sz="0" w:space="0" w:color="auto"/>
        <w:right w:val="none" w:sz="0" w:space="0" w:color="auto"/>
      </w:divBdr>
    </w:div>
    <w:div w:id="792211177">
      <w:bodyDiv w:val="1"/>
      <w:marLeft w:val="0"/>
      <w:marRight w:val="0"/>
      <w:marTop w:val="0"/>
      <w:marBottom w:val="0"/>
      <w:divBdr>
        <w:top w:val="none" w:sz="0" w:space="0" w:color="auto"/>
        <w:left w:val="none" w:sz="0" w:space="0" w:color="auto"/>
        <w:bottom w:val="none" w:sz="0" w:space="0" w:color="auto"/>
        <w:right w:val="none" w:sz="0" w:space="0" w:color="auto"/>
      </w:divBdr>
    </w:div>
    <w:div w:id="802890333">
      <w:bodyDiv w:val="1"/>
      <w:marLeft w:val="0"/>
      <w:marRight w:val="0"/>
      <w:marTop w:val="0"/>
      <w:marBottom w:val="0"/>
      <w:divBdr>
        <w:top w:val="none" w:sz="0" w:space="0" w:color="auto"/>
        <w:left w:val="none" w:sz="0" w:space="0" w:color="auto"/>
        <w:bottom w:val="none" w:sz="0" w:space="0" w:color="auto"/>
        <w:right w:val="none" w:sz="0" w:space="0" w:color="auto"/>
      </w:divBdr>
    </w:div>
    <w:div w:id="991106259">
      <w:bodyDiv w:val="1"/>
      <w:marLeft w:val="0"/>
      <w:marRight w:val="0"/>
      <w:marTop w:val="0"/>
      <w:marBottom w:val="0"/>
      <w:divBdr>
        <w:top w:val="none" w:sz="0" w:space="0" w:color="auto"/>
        <w:left w:val="none" w:sz="0" w:space="0" w:color="auto"/>
        <w:bottom w:val="none" w:sz="0" w:space="0" w:color="auto"/>
        <w:right w:val="none" w:sz="0" w:space="0" w:color="auto"/>
      </w:divBdr>
    </w:div>
    <w:div w:id="1035227420">
      <w:bodyDiv w:val="1"/>
      <w:marLeft w:val="0"/>
      <w:marRight w:val="0"/>
      <w:marTop w:val="0"/>
      <w:marBottom w:val="0"/>
      <w:divBdr>
        <w:top w:val="none" w:sz="0" w:space="0" w:color="auto"/>
        <w:left w:val="none" w:sz="0" w:space="0" w:color="auto"/>
        <w:bottom w:val="none" w:sz="0" w:space="0" w:color="auto"/>
        <w:right w:val="none" w:sz="0" w:space="0" w:color="auto"/>
      </w:divBdr>
    </w:div>
    <w:div w:id="1074277835">
      <w:bodyDiv w:val="1"/>
      <w:marLeft w:val="0"/>
      <w:marRight w:val="0"/>
      <w:marTop w:val="0"/>
      <w:marBottom w:val="0"/>
      <w:divBdr>
        <w:top w:val="none" w:sz="0" w:space="0" w:color="auto"/>
        <w:left w:val="none" w:sz="0" w:space="0" w:color="auto"/>
        <w:bottom w:val="none" w:sz="0" w:space="0" w:color="auto"/>
        <w:right w:val="none" w:sz="0" w:space="0" w:color="auto"/>
      </w:divBdr>
    </w:div>
    <w:div w:id="1162937223">
      <w:bodyDiv w:val="1"/>
      <w:marLeft w:val="0"/>
      <w:marRight w:val="0"/>
      <w:marTop w:val="0"/>
      <w:marBottom w:val="0"/>
      <w:divBdr>
        <w:top w:val="none" w:sz="0" w:space="0" w:color="auto"/>
        <w:left w:val="none" w:sz="0" w:space="0" w:color="auto"/>
        <w:bottom w:val="none" w:sz="0" w:space="0" w:color="auto"/>
        <w:right w:val="none" w:sz="0" w:space="0" w:color="auto"/>
      </w:divBdr>
    </w:div>
    <w:div w:id="1178349970">
      <w:bodyDiv w:val="1"/>
      <w:marLeft w:val="0"/>
      <w:marRight w:val="0"/>
      <w:marTop w:val="0"/>
      <w:marBottom w:val="0"/>
      <w:divBdr>
        <w:top w:val="none" w:sz="0" w:space="0" w:color="auto"/>
        <w:left w:val="none" w:sz="0" w:space="0" w:color="auto"/>
        <w:bottom w:val="none" w:sz="0" w:space="0" w:color="auto"/>
        <w:right w:val="none" w:sz="0" w:space="0" w:color="auto"/>
      </w:divBdr>
    </w:div>
    <w:div w:id="1270703261">
      <w:bodyDiv w:val="1"/>
      <w:marLeft w:val="0"/>
      <w:marRight w:val="0"/>
      <w:marTop w:val="0"/>
      <w:marBottom w:val="0"/>
      <w:divBdr>
        <w:top w:val="none" w:sz="0" w:space="0" w:color="auto"/>
        <w:left w:val="none" w:sz="0" w:space="0" w:color="auto"/>
        <w:bottom w:val="none" w:sz="0" w:space="0" w:color="auto"/>
        <w:right w:val="none" w:sz="0" w:space="0" w:color="auto"/>
      </w:divBdr>
    </w:div>
    <w:div w:id="1271931025">
      <w:bodyDiv w:val="1"/>
      <w:marLeft w:val="0"/>
      <w:marRight w:val="0"/>
      <w:marTop w:val="0"/>
      <w:marBottom w:val="0"/>
      <w:divBdr>
        <w:top w:val="none" w:sz="0" w:space="0" w:color="auto"/>
        <w:left w:val="none" w:sz="0" w:space="0" w:color="auto"/>
        <w:bottom w:val="none" w:sz="0" w:space="0" w:color="auto"/>
        <w:right w:val="none" w:sz="0" w:space="0" w:color="auto"/>
      </w:divBdr>
    </w:div>
    <w:div w:id="1315640692">
      <w:bodyDiv w:val="1"/>
      <w:marLeft w:val="0"/>
      <w:marRight w:val="0"/>
      <w:marTop w:val="0"/>
      <w:marBottom w:val="0"/>
      <w:divBdr>
        <w:top w:val="none" w:sz="0" w:space="0" w:color="auto"/>
        <w:left w:val="none" w:sz="0" w:space="0" w:color="auto"/>
        <w:bottom w:val="none" w:sz="0" w:space="0" w:color="auto"/>
        <w:right w:val="none" w:sz="0" w:space="0" w:color="auto"/>
      </w:divBdr>
    </w:div>
    <w:div w:id="1351832531">
      <w:bodyDiv w:val="1"/>
      <w:marLeft w:val="0"/>
      <w:marRight w:val="0"/>
      <w:marTop w:val="0"/>
      <w:marBottom w:val="0"/>
      <w:divBdr>
        <w:top w:val="none" w:sz="0" w:space="0" w:color="auto"/>
        <w:left w:val="none" w:sz="0" w:space="0" w:color="auto"/>
        <w:bottom w:val="none" w:sz="0" w:space="0" w:color="auto"/>
        <w:right w:val="none" w:sz="0" w:space="0" w:color="auto"/>
      </w:divBdr>
    </w:div>
    <w:div w:id="1477605282">
      <w:bodyDiv w:val="1"/>
      <w:marLeft w:val="0"/>
      <w:marRight w:val="0"/>
      <w:marTop w:val="0"/>
      <w:marBottom w:val="0"/>
      <w:divBdr>
        <w:top w:val="none" w:sz="0" w:space="0" w:color="auto"/>
        <w:left w:val="none" w:sz="0" w:space="0" w:color="auto"/>
        <w:bottom w:val="none" w:sz="0" w:space="0" w:color="auto"/>
        <w:right w:val="none" w:sz="0" w:space="0" w:color="auto"/>
      </w:divBdr>
    </w:div>
    <w:div w:id="1486896655">
      <w:bodyDiv w:val="1"/>
      <w:marLeft w:val="0"/>
      <w:marRight w:val="0"/>
      <w:marTop w:val="0"/>
      <w:marBottom w:val="0"/>
      <w:divBdr>
        <w:top w:val="none" w:sz="0" w:space="0" w:color="auto"/>
        <w:left w:val="none" w:sz="0" w:space="0" w:color="auto"/>
        <w:bottom w:val="none" w:sz="0" w:space="0" w:color="auto"/>
        <w:right w:val="none" w:sz="0" w:space="0" w:color="auto"/>
      </w:divBdr>
    </w:div>
    <w:div w:id="1508056527">
      <w:bodyDiv w:val="1"/>
      <w:marLeft w:val="0"/>
      <w:marRight w:val="0"/>
      <w:marTop w:val="0"/>
      <w:marBottom w:val="0"/>
      <w:divBdr>
        <w:top w:val="none" w:sz="0" w:space="0" w:color="auto"/>
        <w:left w:val="none" w:sz="0" w:space="0" w:color="auto"/>
        <w:bottom w:val="none" w:sz="0" w:space="0" w:color="auto"/>
        <w:right w:val="none" w:sz="0" w:space="0" w:color="auto"/>
      </w:divBdr>
    </w:div>
    <w:div w:id="1989093104">
      <w:bodyDiv w:val="1"/>
      <w:marLeft w:val="0"/>
      <w:marRight w:val="0"/>
      <w:marTop w:val="0"/>
      <w:marBottom w:val="0"/>
      <w:divBdr>
        <w:top w:val="none" w:sz="0" w:space="0" w:color="auto"/>
        <w:left w:val="none" w:sz="0" w:space="0" w:color="auto"/>
        <w:bottom w:val="none" w:sz="0" w:space="0" w:color="auto"/>
        <w:right w:val="none" w:sz="0" w:space="0" w:color="auto"/>
      </w:divBdr>
    </w:div>
    <w:div w:id="2066684878">
      <w:bodyDiv w:val="1"/>
      <w:marLeft w:val="0"/>
      <w:marRight w:val="0"/>
      <w:marTop w:val="0"/>
      <w:marBottom w:val="0"/>
      <w:divBdr>
        <w:top w:val="none" w:sz="0" w:space="0" w:color="auto"/>
        <w:left w:val="none" w:sz="0" w:space="0" w:color="auto"/>
        <w:bottom w:val="none" w:sz="0" w:space="0" w:color="auto"/>
        <w:right w:val="none" w:sz="0" w:space="0" w:color="auto"/>
      </w:divBdr>
    </w:div>
    <w:div w:id="2069109377">
      <w:bodyDiv w:val="1"/>
      <w:marLeft w:val="0"/>
      <w:marRight w:val="0"/>
      <w:marTop w:val="0"/>
      <w:marBottom w:val="0"/>
      <w:divBdr>
        <w:top w:val="none" w:sz="0" w:space="0" w:color="auto"/>
        <w:left w:val="none" w:sz="0" w:space="0" w:color="auto"/>
        <w:bottom w:val="none" w:sz="0" w:space="0" w:color="auto"/>
        <w:right w:val="none" w:sz="0" w:space="0" w:color="auto"/>
      </w:divBdr>
    </w:div>
    <w:div w:id="2095932384">
      <w:bodyDiv w:val="1"/>
      <w:marLeft w:val="0"/>
      <w:marRight w:val="0"/>
      <w:marTop w:val="0"/>
      <w:marBottom w:val="0"/>
      <w:divBdr>
        <w:top w:val="none" w:sz="0" w:space="0" w:color="auto"/>
        <w:left w:val="none" w:sz="0" w:space="0" w:color="auto"/>
        <w:bottom w:val="none" w:sz="0" w:space="0" w:color="auto"/>
        <w:right w:val="none" w:sz="0" w:space="0" w:color="auto"/>
      </w:divBdr>
    </w:div>
    <w:div w:id="2098285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Arkusz_programu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Arkusz_programu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Arkusz_programu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rot="0"/>
          <a:lstStyle/>
          <a:p>
            <a:pPr>
              <a:defRPr/>
            </a:pPr>
            <a:r>
              <a:rPr lang="pl-PL"/>
              <a:t>Stan Kadrowy Komendy Powiatowej Policji 
w Stalowej Woli</a:t>
            </a:r>
          </a:p>
        </c:rich>
      </c:tx>
    </c:title>
    <c:plotArea>
      <c:layout>
        <c:manualLayout>
          <c:layoutTarget val="inner"/>
          <c:xMode val="edge"/>
          <c:yMode val="edge"/>
          <c:x val="2.5437500000000196E-2"/>
          <c:y val="0.31366666666666987"/>
          <c:w val="0.94906249999999959"/>
          <c:h val="0.55744444444444463"/>
        </c:manualLayout>
      </c:layout>
      <c:barChart>
        <c:barDir val="col"/>
        <c:grouping val="clustered"/>
        <c:ser>
          <c:idx val="0"/>
          <c:order val="0"/>
          <c:tx>
            <c:strRef>
              <c:f>label 0</c:f>
              <c:strCache>
                <c:ptCount val="1"/>
                <c:pt idx="0">
                  <c:v>stan etatowy</c:v>
                </c:pt>
              </c:strCache>
            </c:strRef>
          </c:tx>
          <c:dLbls>
            <c:numFmt formatCode="General" sourceLinked="0"/>
            <c:dLblPos val="outEnd"/>
            <c:showVal val="1"/>
            <c:separator>; </c:separator>
          </c:dLbls>
          <c:cat>
            <c:strRef>
              <c:f>categories</c:f>
              <c:strCache>
                <c:ptCount val="3"/>
                <c:pt idx="0">
                  <c:v>2018</c:v>
                </c:pt>
                <c:pt idx="1">
                  <c:v>2019</c:v>
                </c:pt>
                <c:pt idx="2">
                  <c:v>2020</c:v>
                </c:pt>
              </c:strCache>
            </c:strRef>
          </c:cat>
          <c:val>
            <c:numRef>
              <c:f>0</c:f>
              <c:numCache>
                <c:formatCode>General</c:formatCode>
                <c:ptCount val="3"/>
                <c:pt idx="0">
                  <c:v>220</c:v>
                </c:pt>
                <c:pt idx="1">
                  <c:v>220</c:v>
                </c:pt>
                <c:pt idx="2">
                  <c:v>219</c:v>
                </c:pt>
              </c:numCache>
            </c:numRef>
          </c:val>
        </c:ser>
        <c:ser>
          <c:idx val="1"/>
          <c:order val="1"/>
          <c:tx>
            <c:strRef>
              <c:f>label 1</c:f>
              <c:strCache>
                <c:ptCount val="1"/>
                <c:pt idx="0">
                  <c:v>zatrudnieni</c:v>
                </c:pt>
              </c:strCache>
            </c:strRef>
          </c:tx>
          <c:dLbls>
            <c:numFmt formatCode="General" sourceLinked="0"/>
            <c:dLblPos val="outEnd"/>
            <c:showVal val="1"/>
            <c:separator>; </c:separator>
          </c:dLbls>
          <c:cat>
            <c:strRef>
              <c:f>categories</c:f>
              <c:strCache>
                <c:ptCount val="3"/>
                <c:pt idx="0">
                  <c:v>2018</c:v>
                </c:pt>
                <c:pt idx="1">
                  <c:v>2019</c:v>
                </c:pt>
                <c:pt idx="2">
                  <c:v>2020</c:v>
                </c:pt>
              </c:strCache>
            </c:strRef>
          </c:cat>
          <c:val>
            <c:numRef>
              <c:f>1</c:f>
              <c:numCache>
                <c:formatCode>General</c:formatCode>
                <c:ptCount val="3"/>
                <c:pt idx="0">
                  <c:v>220</c:v>
                </c:pt>
                <c:pt idx="1">
                  <c:v>219</c:v>
                </c:pt>
                <c:pt idx="2">
                  <c:v>218</c:v>
                </c:pt>
              </c:numCache>
            </c:numRef>
          </c:val>
        </c:ser>
        <c:ser>
          <c:idx val="2"/>
          <c:order val="2"/>
          <c:tx>
            <c:strRef>
              <c:f>label 2</c:f>
              <c:strCache>
                <c:ptCount val="1"/>
                <c:pt idx="0">
                  <c:v>wakaty</c:v>
                </c:pt>
              </c:strCache>
            </c:strRef>
          </c:tx>
          <c:dLbls>
            <c:numFmt formatCode="General" sourceLinked="0"/>
            <c:dLblPos val="outEnd"/>
            <c:showVal val="1"/>
            <c:separator>; </c:separator>
          </c:dLbls>
          <c:cat>
            <c:strRef>
              <c:f>categories</c:f>
              <c:strCache>
                <c:ptCount val="3"/>
                <c:pt idx="0">
                  <c:v>2018</c:v>
                </c:pt>
                <c:pt idx="1">
                  <c:v>2019</c:v>
                </c:pt>
                <c:pt idx="2">
                  <c:v>2020</c:v>
                </c:pt>
              </c:strCache>
            </c:strRef>
          </c:cat>
          <c:val>
            <c:numRef>
              <c:f>2</c:f>
              <c:numCache>
                <c:formatCode>General</c:formatCode>
                <c:ptCount val="3"/>
                <c:pt idx="0">
                  <c:v>0</c:v>
                </c:pt>
                <c:pt idx="1">
                  <c:v>1</c:v>
                </c:pt>
                <c:pt idx="2">
                  <c:v>1</c:v>
                </c:pt>
              </c:numCache>
            </c:numRef>
          </c:val>
        </c:ser>
        <c:axId val="87238912"/>
        <c:axId val="87252992"/>
      </c:barChart>
      <c:catAx>
        <c:axId val="87238912"/>
        <c:scaling>
          <c:orientation val="minMax"/>
        </c:scaling>
        <c:axPos val="b"/>
        <c:numFmt formatCode="[$-415]d/mm/yyyy" sourceLinked="1"/>
        <c:majorTickMark val="none"/>
        <c:tickLblPos val="nextTo"/>
        <c:crossAx val="87252992"/>
        <c:crosses val="autoZero"/>
        <c:auto val="1"/>
        <c:lblAlgn val="ctr"/>
        <c:lblOffset val="100"/>
      </c:catAx>
      <c:valAx>
        <c:axId val="87252992"/>
        <c:scaling>
          <c:orientation val="minMax"/>
        </c:scaling>
        <c:delete val="1"/>
        <c:axPos val="l"/>
        <c:numFmt formatCode="General" sourceLinked="0"/>
        <c:tickLblPos val="none"/>
        <c:crossAx val="87238912"/>
        <c:crosses val="autoZero"/>
        <c:crossBetween val="between"/>
      </c:valAx>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rot="0"/>
          <a:lstStyle/>
          <a:p>
            <a:pPr>
              <a:defRPr/>
            </a:pPr>
            <a:r>
              <a:rPr lang="pl-PL"/>
              <a:t>Przestępstwa kryminalne w 7 kategoriach
/postępowania stwierdzone/
</a:t>
            </a:r>
          </a:p>
        </c:rich>
      </c:tx>
    </c:title>
    <c:plotArea>
      <c:layout>
        <c:manualLayout>
          <c:layoutTarget val="inner"/>
          <c:xMode val="edge"/>
          <c:yMode val="edge"/>
          <c:x val="6.1375000000000006E-2"/>
          <c:y val="0.20722222222222289"/>
          <c:w val="0.77706249999999999"/>
          <c:h val="0.45022222222222202"/>
        </c:manualLayout>
      </c:layout>
      <c:barChart>
        <c:barDir val="col"/>
        <c:grouping val="clustered"/>
        <c:ser>
          <c:idx val="0"/>
          <c:order val="0"/>
          <c:tx>
            <c:strRef>
              <c:f>label 0</c:f>
              <c:strCache>
                <c:ptCount val="1"/>
                <c:pt idx="0">
                  <c:v>rok 2018</c:v>
                </c:pt>
              </c:strCache>
            </c:strRef>
          </c:tx>
          <c:dLbls>
            <c:numFmt formatCode="General" sourceLinked="0"/>
            <c:txPr>
              <a:bodyPr/>
              <a:lstStyle/>
              <a:p>
                <a:pPr>
                  <a:defRPr sz="800"/>
                </a:pPr>
                <a:endParaRPr lang="pl-PL"/>
              </a:p>
            </c:txPr>
            <c:dLblPos val="outEnd"/>
            <c:showVal val="1"/>
            <c:separator>; </c:separator>
          </c:dLbls>
          <c:cat>
            <c:strRef>
              <c:f>categories</c:f>
              <c:strCache>
                <c:ptCount val="7"/>
                <c:pt idx="0">
                  <c:v>bójka i pobicie</c:v>
                </c:pt>
                <c:pt idx="1">
                  <c:v>kradzież cudzej rzeczy</c:v>
                </c:pt>
                <c:pt idx="2">
                  <c:v>kradzież samochodu </c:v>
                </c:pt>
                <c:pt idx="3">
                  <c:v>kradzież z włamaniem</c:v>
                </c:pt>
                <c:pt idx="4">
                  <c:v>rozbój kradzież i wymuszenie</c:v>
                </c:pt>
                <c:pt idx="5">
                  <c:v>uszkodzenie mienia</c:v>
                </c:pt>
                <c:pt idx="6">
                  <c:v>uszczerbek na zdrowiu</c:v>
                </c:pt>
              </c:strCache>
            </c:strRef>
          </c:cat>
          <c:val>
            <c:numRef>
              <c:f>0</c:f>
              <c:numCache>
                <c:formatCode>General</c:formatCode>
                <c:ptCount val="7"/>
                <c:pt idx="0">
                  <c:v>6</c:v>
                </c:pt>
                <c:pt idx="1">
                  <c:v>208</c:v>
                </c:pt>
                <c:pt idx="2">
                  <c:v>10</c:v>
                </c:pt>
                <c:pt idx="3">
                  <c:v>196</c:v>
                </c:pt>
                <c:pt idx="4">
                  <c:v>22</c:v>
                </c:pt>
                <c:pt idx="5">
                  <c:v>80</c:v>
                </c:pt>
                <c:pt idx="6">
                  <c:v>50</c:v>
                </c:pt>
              </c:numCache>
            </c:numRef>
          </c:val>
        </c:ser>
        <c:ser>
          <c:idx val="1"/>
          <c:order val="1"/>
          <c:tx>
            <c:strRef>
              <c:f>label 1</c:f>
              <c:strCache>
                <c:ptCount val="1"/>
                <c:pt idx="0">
                  <c:v>rok 2019</c:v>
                </c:pt>
              </c:strCache>
            </c:strRef>
          </c:tx>
          <c:dLbls>
            <c:numFmt formatCode="General" sourceLinked="0"/>
            <c:txPr>
              <a:bodyPr/>
              <a:lstStyle/>
              <a:p>
                <a:pPr>
                  <a:defRPr sz="800"/>
                </a:pPr>
                <a:endParaRPr lang="pl-PL"/>
              </a:p>
            </c:txPr>
            <c:dLblPos val="outEnd"/>
            <c:showVal val="1"/>
            <c:separator>; </c:separator>
          </c:dLbls>
          <c:cat>
            <c:strRef>
              <c:f>categories</c:f>
              <c:strCache>
                <c:ptCount val="7"/>
                <c:pt idx="0">
                  <c:v>bójka i pobicie</c:v>
                </c:pt>
                <c:pt idx="1">
                  <c:v>kradzież cudzej rzeczy</c:v>
                </c:pt>
                <c:pt idx="2">
                  <c:v>kradzież samochodu </c:v>
                </c:pt>
                <c:pt idx="3">
                  <c:v>kradzież z włamaniem</c:v>
                </c:pt>
                <c:pt idx="4">
                  <c:v>rozbój kradzież i wymuszenie</c:v>
                </c:pt>
                <c:pt idx="5">
                  <c:v>uszkodzenie mienia</c:v>
                </c:pt>
                <c:pt idx="6">
                  <c:v>uszczerbek na zdrowiu</c:v>
                </c:pt>
              </c:strCache>
            </c:strRef>
          </c:cat>
          <c:val>
            <c:numRef>
              <c:f>1</c:f>
              <c:numCache>
                <c:formatCode>General</c:formatCode>
                <c:ptCount val="7"/>
                <c:pt idx="0">
                  <c:v>11</c:v>
                </c:pt>
                <c:pt idx="1">
                  <c:v>211</c:v>
                </c:pt>
                <c:pt idx="2">
                  <c:v>0</c:v>
                </c:pt>
                <c:pt idx="3">
                  <c:v>96</c:v>
                </c:pt>
                <c:pt idx="4">
                  <c:v>45</c:v>
                </c:pt>
                <c:pt idx="5">
                  <c:v>103</c:v>
                </c:pt>
                <c:pt idx="6">
                  <c:v>43</c:v>
                </c:pt>
              </c:numCache>
            </c:numRef>
          </c:val>
        </c:ser>
        <c:ser>
          <c:idx val="2"/>
          <c:order val="2"/>
          <c:tx>
            <c:strRef>
              <c:f>label 2</c:f>
              <c:strCache>
                <c:ptCount val="1"/>
                <c:pt idx="0">
                  <c:v>rok 2020</c:v>
                </c:pt>
              </c:strCache>
            </c:strRef>
          </c:tx>
          <c:dLbls>
            <c:numFmt formatCode="General" sourceLinked="0"/>
            <c:txPr>
              <a:bodyPr/>
              <a:lstStyle/>
              <a:p>
                <a:pPr>
                  <a:defRPr sz="800"/>
                </a:pPr>
                <a:endParaRPr lang="pl-PL"/>
              </a:p>
            </c:txPr>
            <c:dLblPos val="outEnd"/>
            <c:showVal val="1"/>
            <c:separator>; </c:separator>
          </c:dLbls>
          <c:cat>
            <c:strRef>
              <c:f>categories</c:f>
              <c:strCache>
                <c:ptCount val="7"/>
                <c:pt idx="0">
                  <c:v>bójka i pobicie</c:v>
                </c:pt>
                <c:pt idx="1">
                  <c:v>kradzież cudzej rzeczy</c:v>
                </c:pt>
                <c:pt idx="2">
                  <c:v>kradzież samochodu </c:v>
                </c:pt>
                <c:pt idx="3">
                  <c:v>kradzież z włamaniem</c:v>
                </c:pt>
                <c:pt idx="4">
                  <c:v>rozbój kradzież i wymuszenie</c:v>
                </c:pt>
                <c:pt idx="5">
                  <c:v>uszkodzenie mienia</c:v>
                </c:pt>
                <c:pt idx="6">
                  <c:v>uszczerbek na zdrowiu</c:v>
                </c:pt>
              </c:strCache>
            </c:strRef>
          </c:cat>
          <c:val>
            <c:numRef>
              <c:f>2</c:f>
              <c:numCache>
                <c:formatCode>General</c:formatCode>
                <c:ptCount val="7"/>
                <c:pt idx="0">
                  <c:v>7</c:v>
                </c:pt>
                <c:pt idx="1">
                  <c:v>129</c:v>
                </c:pt>
                <c:pt idx="2">
                  <c:v>9</c:v>
                </c:pt>
                <c:pt idx="3">
                  <c:v>173</c:v>
                </c:pt>
                <c:pt idx="4">
                  <c:v>15</c:v>
                </c:pt>
                <c:pt idx="5">
                  <c:v>122</c:v>
                </c:pt>
                <c:pt idx="6">
                  <c:v>22</c:v>
                </c:pt>
              </c:numCache>
            </c:numRef>
          </c:val>
        </c:ser>
        <c:axId val="80944512"/>
        <c:axId val="80950400"/>
      </c:barChart>
      <c:catAx>
        <c:axId val="80944512"/>
        <c:scaling>
          <c:orientation val="minMax"/>
        </c:scaling>
        <c:axPos val="b"/>
        <c:numFmt formatCode="[$-415]d/mm/yyyy" sourceLinked="1"/>
        <c:tickLblPos val="nextTo"/>
        <c:crossAx val="80950400"/>
        <c:crosses val="autoZero"/>
        <c:auto val="1"/>
        <c:lblAlgn val="ctr"/>
        <c:lblOffset val="100"/>
      </c:catAx>
      <c:valAx>
        <c:axId val="80950400"/>
        <c:scaling>
          <c:orientation val="minMax"/>
        </c:scaling>
        <c:axPos val="l"/>
        <c:majorGridlines/>
        <c:numFmt formatCode="General" sourceLinked="0"/>
        <c:tickLblPos val="nextTo"/>
        <c:crossAx val="8094451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rot="0"/>
          <a:lstStyle/>
          <a:p>
            <a:pPr>
              <a:defRPr/>
            </a:pPr>
            <a:r>
              <a:rPr lang="pl-PL"/>
              <a:t>Sprawcy przestępstw</a:t>
            </a:r>
          </a:p>
        </c:rich>
      </c:tx>
    </c:title>
    <c:plotArea>
      <c:layout>
        <c:manualLayout>
          <c:layoutTarget val="inner"/>
          <c:xMode val="edge"/>
          <c:yMode val="edge"/>
          <c:x val="7.6187500000000005E-2"/>
          <c:y val="0.17900000000000021"/>
          <c:w val="0.75062500000000598"/>
          <c:h val="0.50388888888888905"/>
        </c:manualLayout>
      </c:layout>
      <c:barChart>
        <c:barDir val="col"/>
        <c:grouping val="clustered"/>
        <c:ser>
          <c:idx val="0"/>
          <c:order val="0"/>
          <c:tx>
            <c:strRef>
              <c:f>label 0</c:f>
              <c:strCache>
                <c:ptCount val="1"/>
                <c:pt idx="0">
                  <c:v>rok 2018</c:v>
                </c:pt>
              </c:strCache>
            </c:strRef>
          </c:tx>
          <c:dLbls>
            <c:numFmt formatCode="General" sourceLinked="0"/>
            <c:dLblPos val="outEnd"/>
            <c:showVal val="1"/>
            <c:separator>; </c:separator>
          </c:dLbls>
          <c:cat>
            <c:strRef>
              <c:f>categories</c:f>
              <c:strCache>
                <c:ptCount val="4"/>
                <c:pt idx="0">
                  <c:v>podejrzani sprawcy przestępstw ogółem</c:v>
                </c:pt>
                <c:pt idx="2">
                  <c:v>podejrzani sprawcy przestępstw ogółem zatrzymani na gorącym uczynku</c:v>
                </c:pt>
              </c:strCache>
            </c:strRef>
          </c:cat>
          <c:val>
            <c:numRef>
              <c:f>0</c:f>
              <c:numCache>
                <c:formatCode>General</c:formatCode>
                <c:ptCount val="4"/>
                <c:pt idx="0">
                  <c:v>709</c:v>
                </c:pt>
                <c:pt idx="2">
                  <c:v>207</c:v>
                </c:pt>
              </c:numCache>
            </c:numRef>
          </c:val>
        </c:ser>
        <c:ser>
          <c:idx val="1"/>
          <c:order val="1"/>
          <c:tx>
            <c:strRef>
              <c:f>label 1</c:f>
              <c:strCache>
                <c:ptCount val="1"/>
                <c:pt idx="0">
                  <c:v>rok 2019</c:v>
                </c:pt>
              </c:strCache>
            </c:strRef>
          </c:tx>
          <c:dLbls>
            <c:numFmt formatCode="General" sourceLinked="0"/>
            <c:dLblPos val="outEnd"/>
            <c:showVal val="1"/>
            <c:separator>; </c:separator>
          </c:dLbls>
          <c:cat>
            <c:strRef>
              <c:f>categories</c:f>
              <c:strCache>
                <c:ptCount val="4"/>
                <c:pt idx="0">
                  <c:v>podejrzani sprawcy przestępstw ogółem</c:v>
                </c:pt>
                <c:pt idx="2">
                  <c:v>podejrzani sprawcy przestępstw ogółem zatrzymani na gorącym uczynku</c:v>
                </c:pt>
              </c:strCache>
            </c:strRef>
          </c:cat>
          <c:val>
            <c:numRef>
              <c:f>1</c:f>
              <c:numCache>
                <c:formatCode>General</c:formatCode>
                <c:ptCount val="4"/>
                <c:pt idx="0">
                  <c:v>679</c:v>
                </c:pt>
                <c:pt idx="2">
                  <c:v>195</c:v>
                </c:pt>
              </c:numCache>
            </c:numRef>
          </c:val>
        </c:ser>
        <c:ser>
          <c:idx val="2"/>
          <c:order val="2"/>
          <c:tx>
            <c:strRef>
              <c:f>label 2</c:f>
              <c:strCache>
                <c:ptCount val="1"/>
                <c:pt idx="0">
                  <c:v>rok 2020</c:v>
                </c:pt>
              </c:strCache>
            </c:strRef>
          </c:tx>
          <c:dLbls>
            <c:numFmt formatCode="General" sourceLinked="0"/>
            <c:dLblPos val="outEnd"/>
            <c:showVal val="1"/>
            <c:separator>; </c:separator>
          </c:dLbls>
          <c:cat>
            <c:strRef>
              <c:f>categories</c:f>
              <c:strCache>
                <c:ptCount val="4"/>
                <c:pt idx="0">
                  <c:v>podejrzani sprawcy przestępstw ogółem</c:v>
                </c:pt>
                <c:pt idx="2">
                  <c:v>podejrzani sprawcy przestępstw ogółem zatrzymani na gorącym uczynku</c:v>
                </c:pt>
              </c:strCache>
            </c:strRef>
          </c:cat>
          <c:val>
            <c:numRef>
              <c:f>2</c:f>
              <c:numCache>
                <c:formatCode>General</c:formatCode>
                <c:ptCount val="4"/>
                <c:pt idx="0">
                  <c:v>624</c:v>
                </c:pt>
                <c:pt idx="2">
                  <c:v>171</c:v>
                </c:pt>
              </c:numCache>
            </c:numRef>
          </c:val>
        </c:ser>
        <c:axId val="87267584"/>
        <c:axId val="88276992"/>
      </c:barChart>
      <c:catAx>
        <c:axId val="87267584"/>
        <c:scaling>
          <c:orientation val="minMax"/>
        </c:scaling>
        <c:axPos val="b"/>
        <c:numFmt formatCode="[$-415]d/mm/yyyy" sourceLinked="1"/>
        <c:tickLblPos val="nextTo"/>
        <c:crossAx val="88276992"/>
        <c:crosses val="autoZero"/>
        <c:auto val="1"/>
        <c:lblAlgn val="ctr"/>
        <c:lblOffset val="100"/>
      </c:catAx>
      <c:valAx>
        <c:axId val="88276992"/>
        <c:scaling>
          <c:orientation val="minMax"/>
        </c:scaling>
        <c:axPos val="l"/>
        <c:majorGridlines/>
        <c:numFmt formatCode="General" sourceLinked="0"/>
        <c:tickLblPos val="nextTo"/>
        <c:crossAx val="87267584"/>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a:lstStyle/>
          <a:p>
            <a:pPr>
              <a:defRPr/>
            </a:pPr>
            <a:r>
              <a:rPr lang="pl-PL"/>
              <a:t>Zatrzymni na gorącym uczynku w podziale na kategorie przestępstw</a:t>
            </a:r>
          </a:p>
        </c:rich>
      </c:tx>
      <c:overlay val="1"/>
    </c:title>
    <c:plotArea>
      <c:layout>
        <c:manualLayout>
          <c:layoutTarget val="inner"/>
          <c:xMode val="edge"/>
          <c:yMode val="edge"/>
          <c:x val="7.5453597218059873E-2"/>
          <c:y val="2.6002268662051686E-2"/>
          <c:w val="0.90115707681978863"/>
          <c:h val="0.61822712852820905"/>
        </c:manualLayout>
      </c:layout>
      <c:barChart>
        <c:barDir val="col"/>
        <c:grouping val="clustered"/>
        <c:ser>
          <c:idx val="0"/>
          <c:order val="0"/>
          <c:tx>
            <c:strRef>
              <c:f>label 0</c:f>
              <c:strCache>
                <c:ptCount val="1"/>
                <c:pt idx="0">
                  <c:v>2018</c:v>
                </c:pt>
              </c:strCache>
            </c:strRef>
          </c:tx>
          <c:dLbls>
            <c:numFmt formatCode="General" sourceLinked="0"/>
            <c:showVal val="1"/>
            <c:separator>; </c:separator>
          </c:dLbls>
          <c:cat>
            <c:strRef>
              <c:f>categories</c:f>
              <c:strCache>
                <c:ptCount val="7"/>
                <c:pt idx="0">
                  <c:v>sprawcy przestępstw kryminalnych</c:v>
                </c:pt>
                <c:pt idx="2">
                  <c:v>sprawcy przestępstw z 7 kategorii</c:v>
                </c:pt>
                <c:pt idx="4">
                  <c:v>sprawcy przestępst z ustawy o narkomanii</c:v>
                </c:pt>
                <c:pt idx="6">
                  <c:v>sprawcy przestęstw drogowych</c:v>
                </c:pt>
              </c:strCache>
            </c:strRef>
          </c:cat>
          <c:val>
            <c:numRef>
              <c:f>0</c:f>
              <c:numCache>
                <c:formatCode>General</c:formatCode>
                <c:ptCount val="7"/>
                <c:pt idx="0">
                  <c:v>86</c:v>
                </c:pt>
                <c:pt idx="2">
                  <c:v>21</c:v>
                </c:pt>
                <c:pt idx="4">
                  <c:v>18</c:v>
                </c:pt>
                <c:pt idx="6">
                  <c:v>99</c:v>
                </c:pt>
              </c:numCache>
            </c:numRef>
          </c:val>
        </c:ser>
        <c:ser>
          <c:idx val="1"/>
          <c:order val="1"/>
          <c:tx>
            <c:strRef>
              <c:f>label 1</c:f>
              <c:strCache>
                <c:ptCount val="1"/>
                <c:pt idx="0">
                  <c:v>2019</c:v>
                </c:pt>
              </c:strCache>
            </c:strRef>
          </c:tx>
          <c:dLbls>
            <c:numFmt formatCode="General" sourceLinked="0"/>
            <c:showVal val="1"/>
            <c:separator>; </c:separator>
          </c:dLbls>
          <c:cat>
            <c:strRef>
              <c:f>categories</c:f>
              <c:strCache>
                <c:ptCount val="7"/>
                <c:pt idx="0">
                  <c:v>sprawcy przestępstw kryminalnych</c:v>
                </c:pt>
                <c:pt idx="2">
                  <c:v>sprawcy przestępstw z 7 kategorii</c:v>
                </c:pt>
                <c:pt idx="4">
                  <c:v>sprawcy przestępst z ustawy o narkomanii</c:v>
                </c:pt>
                <c:pt idx="6">
                  <c:v>sprawcy przestęstw drogowych</c:v>
                </c:pt>
              </c:strCache>
            </c:strRef>
          </c:cat>
          <c:val>
            <c:numRef>
              <c:f>1</c:f>
              <c:numCache>
                <c:formatCode>General</c:formatCode>
                <c:ptCount val="7"/>
                <c:pt idx="0">
                  <c:v>69</c:v>
                </c:pt>
                <c:pt idx="2">
                  <c:v>14</c:v>
                </c:pt>
                <c:pt idx="4">
                  <c:v>12</c:v>
                </c:pt>
                <c:pt idx="6">
                  <c:v>91</c:v>
                </c:pt>
              </c:numCache>
            </c:numRef>
          </c:val>
        </c:ser>
        <c:ser>
          <c:idx val="2"/>
          <c:order val="2"/>
          <c:tx>
            <c:strRef>
              <c:f>label 2</c:f>
              <c:strCache>
                <c:ptCount val="1"/>
                <c:pt idx="0">
                  <c:v>2020</c:v>
                </c:pt>
              </c:strCache>
            </c:strRef>
          </c:tx>
          <c:dLbls>
            <c:numFmt formatCode="General" sourceLinked="0"/>
            <c:showVal val="1"/>
            <c:separator>; </c:separator>
          </c:dLbls>
          <c:cat>
            <c:strRef>
              <c:f>categories</c:f>
              <c:strCache>
                <c:ptCount val="7"/>
                <c:pt idx="0">
                  <c:v>sprawcy przestępstw kryminalnych</c:v>
                </c:pt>
                <c:pt idx="2">
                  <c:v>sprawcy przestępstw z 7 kategorii</c:v>
                </c:pt>
                <c:pt idx="4">
                  <c:v>sprawcy przestępst z ustawy o narkomanii</c:v>
                </c:pt>
                <c:pt idx="6">
                  <c:v>sprawcy przestęstw drogowych</c:v>
                </c:pt>
              </c:strCache>
            </c:strRef>
          </c:cat>
          <c:val>
            <c:numRef>
              <c:f>2</c:f>
              <c:numCache>
                <c:formatCode>General</c:formatCode>
                <c:ptCount val="7"/>
                <c:pt idx="0">
                  <c:v>92</c:v>
                </c:pt>
                <c:pt idx="2">
                  <c:v>17</c:v>
                </c:pt>
                <c:pt idx="4">
                  <c:v>41</c:v>
                </c:pt>
                <c:pt idx="6">
                  <c:v>66</c:v>
                </c:pt>
              </c:numCache>
            </c:numRef>
          </c:val>
        </c:ser>
        <c:dLbls>
          <c:showVal val="1"/>
        </c:dLbls>
        <c:gapWidth val="75"/>
        <c:axId val="80992512"/>
        <c:axId val="88326144"/>
      </c:barChart>
      <c:catAx>
        <c:axId val="80992512"/>
        <c:scaling>
          <c:orientation val="minMax"/>
        </c:scaling>
        <c:axPos val="b"/>
        <c:numFmt formatCode="[$-415]d/mm/yyyy" sourceLinked="1"/>
        <c:majorTickMark val="none"/>
        <c:tickLblPos val="nextTo"/>
        <c:crossAx val="88326144"/>
        <c:crosses val="autoZero"/>
        <c:auto val="1"/>
        <c:lblAlgn val="ctr"/>
        <c:lblOffset val="100"/>
      </c:catAx>
      <c:valAx>
        <c:axId val="88326144"/>
        <c:scaling>
          <c:orientation val="minMax"/>
        </c:scaling>
        <c:axPos val="l"/>
        <c:majorGridlines/>
        <c:numFmt formatCode="General" sourceLinked="0"/>
        <c:majorTickMark val="none"/>
        <c:tickLblPos val="nextTo"/>
        <c:crossAx val="80992512"/>
        <c:crosses val="autoZero"/>
        <c:crossBetween val="between"/>
      </c:valAx>
    </c:plotArea>
    <c:legend>
      <c:legendPos val="b"/>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l-PL"/>
  <c:style val="26"/>
  <c:chart>
    <c:title>
      <c:tx>
        <c:rich>
          <a:bodyPr rot="0"/>
          <a:lstStyle/>
          <a:p>
            <a:pPr>
              <a:defRPr/>
            </a:pPr>
            <a:r>
              <a:rPr lang="pl-PL"/>
              <a:t>Zdarzenia drogowe na terenie działania 
KPP w Stalowej Woli</a:t>
            </a:r>
          </a:p>
        </c:rich>
      </c:tx>
    </c:title>
    <c:plotArea>
      <c:layout/>
      <c:barChart>
        <c:barDir val="col"/>
        <c:grouping val="clustered"/>
        <c:ser>
          <c:idx val="0"/>
          <c:order val="0"/>
          <c:tx>
            <c:strRef>
              <c:f>label 0</c:f>
              <c:strCache>
                <c:ptCount val="1"/>
                <c:pt idx="0">
                  <c:v>wypadki drogowe</c:v>
                </c:pt>
              </c:strCache>
            </c:strRef>
          </c:tx>
          <c:dLbls>
            <c:numFmt formatCode="General" sourceLinked="0"/>
            <c:dLblPos val="outEnd"/>
            <c:showVal val="1"/>
            <c:separator>; </c:separator>
          </c:dLbls>
          <c:cat>
            <c:strRef>
              <c:f>categories</c:f>
              <c:strCache>
                <c:ptCount val="3"/>
                <c:pt idx="0">
                  <c:v>2018</c:v>
                </c:pt>
                <c:pt idx="1">
                  <c:v>2019</c:v>
                </c:pt>
                <c:pt idx="2">
                  <c:v>2020</c:v>
                </c:pt>
              </c:strCache>
            </c:strRef>
          </c:cat>
          <c:val>
            <c:numRef>
              <c:f>0</c:f>
              <c:numCache>
                <c:formatCode>General</c:formatCode>
                <c:ptCount val="3"/>
                <c:pt idx="0">
                  <c:v>97</c:v>
                </c:pt>
                <c:pt idx="1">
                  <c:v>82</c:v>
                </c:pt>
                <c:pt idx="2">
                  <c:v>68</c:v>
                </c:pt>
              </c:numCache>
            </c:numRef>
          </c:val>
        </c:ser>
        <c:ser>
          <c:idx val="1"/>
          <c:order val="1"/>
          <c:tx>
            <c:strRef>
              <c:f>label 1</c:f>
              <c:strCache>
                <c:ptCount val="1"/>
                <c:pt idx="0">
                  <c:v>kolizje</c:v>
                </c:pt>
              </c:strCache>
            </c:strRef>
          </c:tx>
          <c:dLbls>
            <c:numFmt formatCode="General" sourceLinked="0"/>
            <c:dLblPos val="outEnd"/>
            <c:showVal val="1"/>
            <c:separator>; </c:separator>
          </c:dLbls>
          <c:cat>
            <c:strRef>
              <c:f>categories</c:f>
              <c:strCache>
                <c:ptCount val="3"/>
                <c:pt idx="0">
                  <c:v>2018</c:v>
                </c:pt>
                <c:pt idx="1">
                  <c:v>2019</c:v>
                </c:pt>
                <c:pt idx="2">
                  <c:v>2020</c:v>
                </c:pt>
              </c:strCache>
            </c:strRef>
          </c:cat>
          <c:val>
            <c:numRef>
              <c:f>1</c:f>
              <c:numCache>
                <c:formatCode>General</c:formatCode>
                <c:ptCount val="3"/>
                <c:pt idx="0">
                  <c:v>671</c:v>
                </c:pt>
                <c:pt idx="1">
                  <c:v>724</c:v>
                </c:pt>
                <c:pt idx="2">
                  <c:v>667</c:v>
                </c:pt>
              </c:numCache>
            </c:numRef>
          </c:val>
        </c:ser>
        <c:ser>
          <c:idx val="2"/>
          <c:order val="2"/>
          <c:tx>
            <c:strRef>
              <c:f>label 2</c:f>
              <c:strCache>
                <c:ptCount val="1"/>
                <c:pt idx="0">
                  <c:v>ranni</c:v>
                </c:pt>
              </c:strCache>
            </c:strRef>
          </c:tx>
          <c:dLbls>
            <c:numFmt formatCode="General" sourceLinked="0"/>
            <c:dLblPos val="outEnd"/>
            <c:showVal val="1"/>
            <c:separator>; </c:separator>
          </c:dLbls>
          <c:cat>
            <c:strRef>
              <c:f>categories</c:f>
              <c:strCache>
                <c:ptCount val="3"/>
                <c:pt idx="0">
                  <c:v>2018</c:v>
                </c:pt>
                <c:pt idx="1">
                  <c:v>2019</c:v>
                </c:pt>
                <c:pt idx="2">
                  <c:v>2020</c:v>
                </c:pt>
              </c:strCache>
            </c:strRef>
          </c:cat>
          <c:val>
            <c:numRef>
              <c:f>2</c:f>
              <c:numCache>
                <c:formatCode>General</c:formatCode>
                <c:ptCount val="3"/>
                <c:pt idx="0">
                  <c:v>106</c:v>
                </c:pt>
                <c:pt idx="1">
                  <c:v>95</c:v>
                </c:pt>
                <c:pt idx="2">
                  <c:v>78</c:v>
                </c:pt>
              </c:numCache>
            </c:numRef>
          </c:val>
        </c:ser>
        <c:ser>
          <c:idx val="3"/>
          <c:order val="3"/>
          <c:tx>
            <c:strRef>
              <c:f>label 3</c:f>
              <c:strCache>
                <c:ptCount val="1"/>
                <c:pt idx="0">
                  <c:v>ofiary śmiertelne</c:v>
                </c:pt>
              </c:strCache>
            </c:strRef>
          </c:tx>
          <c:dLbls>
            <c:numFmt formatCode="General" sourceLinked="0"/>
            <c:dLblPos val="outEnd"/>
            <c:showVal val="1"/>
            <c:separator>; </c:separator>
          </c:dLbls>
          <c:cat>
            <c:strRef>
              <c:f>categories</c:f>
              <c:strCache>
                <c:ptCount val="3"/>
                <c:pt idx="0">
                  <c:v>2018</c:v>
                </c:pt>
                <c:pt idx="1">
                  <c:v>2019</c:v>
                </c:pt>
                <c:pt idx="2">
                  <c:v>2020</c:v>
                </c:pt>
              </c:strCache>
            </c:strRef>
          </c:cat>
          <c:val>
            <c:numRef>
              <c:f>3</c:f>
              <c:numCache>
                <c:formatCode>General</c:formatCode>
                <c:ptCount val="3"/>
                <c:pt idx="0">
                  <c:v>8</c:v>
                </c:pt>
                <c:pt idx="1">
                  <c:v>6</c:v>
                </c:pt>
                <c:pt idx="2">
                  <c:v>8</c:v>
                </c:pt>
              </c:numCache>
            </c:numRef>
          </c:val>
        </c:ser>
        <c:axId val="96738304"/>
        <c:axId val="96817920"/>
      </c:barChart>
      <c:catAx>
        <c:axId val="96738304"/>
        <c:scaling>
          <c:orientation val="minMax"/>
        </c:scaling>
        <c:axPos val="b"/>
        <c:numFmt formatCode="[$-415]d/mm/yyyy" sourceLinked="1"/>
        <c:tickLblPos val="nextTo"/>
        <c:crossAx val="96817920"/>
        <c:crosses val="autoZero"/>
        <c:auto val="1"/>
        <c:lblAlgn val="ctr"/>
        <c:lblOffset val="100"/>
      </c:catAx>
      <c:valAx>
        <c:axId val="96817920"/>
        <c:scaling>
          <c:orientation val="minMax"/>
        </c:scaling>
        <c:axPos val="l"/>
        <c:majorGridlines/>
        <c:numFmt formatCode="General" sourceLinked="0"/>
        <c:tickLblPos val="nextTo"/>
        <c:crossAx val="96738304"/>
        <c:crosses val="autoZero"/>
        <c:crossBetween val="between"/>
      </c:valAx>
    </c:plotArea>
    <c:legend>
      <c:legendPos val="b"/>
    </c:legend>
    <c:plotVisOnly val="1"/>
    <c:dispBlanksAs val="gap"/>
  </c:chart>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472C5-09C4-4670-BB37-0B4ABA29E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6551</Words>
  <Characters>39312</Characters>
  <Application>Microsoft Office Word</Application>
  <DocSecurity>2</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Zdzislaw Siembida</dc:creator>
  <cp:lastModifiedBy>SD3164</cp:lastModifiedBy>
  <cp:revision>2</cp:revision>
  <cp:lastPrinted>2021-03-02T13:23:00Z</cp:lastPrinted>
  <dcterms:created xsi:type="dcterms:W3CDTF">2021-04-15T06:07:00Z</dcterms:created>
  <dcterms:modified xsi:type="dcterms:W3CDTF">2021-04-15T06:07:00Z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